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389E6" w14:textId="77777777" w:rsidR="00177C1F" w:rsidRDefault="008B4591">
      <w:pPr>
        <w:spacing w:line="20" w:lineRule="exact"/>
        <w:ind w:left="113"/>
        <w:rPr>
          <w:sz w:val="2"/>
        </w:rPr>
      </w:pPr>
      <w:r>
        <w:rPr>
          <w:noProof/>
          <w:sz w:val="2"/>
          <w:lang w:val="pt-BR" w:eastAsia="pt-BR"/>
        </w:rPr>
        <mc:AlternateContent>
          <mc:Choice Requires="wpg">
            <w:drawing>
              <wp:inline distT="0" distB="0" distL="0" distR="0" wp14:anchorId="4122DB46" wp14:editId="7142D987">
                <wp:extent cx="6699250" cy="635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99250" cy="6350"/>
                          <a:chOff x="0" y="0"/>
                          <a:chExt cx="6699250" cy="6350"/>
                        </a:xfrm>
                      </wpg:grpSpPr>
                      <wps:wsp>
                        <wps:cNvPr id="6" name="Graphic 6"/>
                        <wps:cNvSpPr/>
                        <wps:spPr>
                          <a:xfrm>
                            <a:off x="0" y="0"/>
                            <a:ext cx="6699250" cy="6350"/>
                          </a:xfrm>
                          <a:custGeom>
                            <a:avLst/>
                            <a:gdLst/>
                            <a:ahLst/>
                            <a:cxnLst/>
                            <a:rect l="l" t="t" r="r" b="b"/>
                            <a:pathLst>
                              <a:path w="6699250" h="6350">
                                <a:moveTo>
                                  <a:pt x="6699250" y="0"/>
                                </a:moveTo>
                                <a:lnTo>
                                  <a:pt x="0" y="0"/>
                                </a:lnTo>
                                <a:lnTo>
                                  <a:pt x="0" y="6096"/>
                                </a:lnTo>
                                <a:lnTo>
                                  <a:pt x="6699250" y="6096"/>
                                </a:lnTo>
                                <a:lnTo>
                                  <a:pt x="669925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E1392FD" id="Group 5" o:spid="_x0000_s1026" style="width:527.5pt;height:.5pt;mso-position-horizontal-relative:char;mso-position-vertical-relative:line" coordsize="6699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">
                <v:shape id="Graphic 6" o:spid="_x0000_s1027" style="position:absolute;width:66992;height:63;visibility:visible;mso-wrap-style:square;v-text-anchor:top" coordsize="66992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" path="m6699250,l,,,6096r6699250,l6699250,xe" fillcolor="black" stroked="f">
                  <v:path arrowok="t"/>
                </v:shape>
                <w10:anchorlock/>
              </v:group>
            </w:pict>
          </mc:Fallback>
        </mc:AlternateContent>
      </w:r>
    </w:p>
    <w:p w14:paraId="2BEE3078" w14:textId="77777777" w:rsidR="00022EBF" w:rsidRDefault="00022EBF" w:rsidP="004F3DAC">
      <w:pPr>
        <w:tabs>
          <w:tab w:val="left" w:pos="5954"/>
        </w:tabs>
        <w:spacing w:line="360" w:lineRule="auto"/>
        <w:ind w:hanging="2"/>
        <w:jc w:val="center"/>
        <w:rPr>
          <w:rFonts w:ascii="Calibri" w:eastAsia="Calibri" w:hAnsi="Calibri" w:cs="Calibri"/>
          <w:b/>
          <w:sz w:val="24"/>
          <w:szCs w:val="24"/>
        </w:rPr>
      </w:pPr>
    </w:p>
    <w:p w14:paraId="6BC6455B" w14:textId="77777777" w:rsidR="004F3DAC" w:rsidRDefault="004F3DAC" w:rsidP="004F3DAC">
      <w:pPr>
        <w:tabs>
          <w:tab w:val="left" w:pos="5954"/>
        </w:tabs>
        <w:spacing w:line="360" w:lineRule="auto"/>
        <w:ind w:hanging="2"/>
        <w:jc w:val="center"/>
      </w:pPr>
      <w:r>
        <w:rPr>
          <w:rFonts w:ascii="Calibri" w:eastAsia="Calibri" w:hAnsi="Calibri" w:cs="Calibri"/>
          <w:b/>
          <w:sz w:val="24"/>
          <w:szCs w:val="24"/>
        </w:rPr>
        <w:t>ANEXO II</w:t>
      </w:r>
    </w:p>
    <w:p w14:paraId="305FA520" w14:textId="77777777" w:rsidR="004F3DAC" w:rsidRDefault="004F3DAC" w:rsidP="004F3DAC">
      <w:pPr>
        <w:spacing w:line="360" w:lineRule="auto"/>
        <w:ind w:hanging="2"/>
        <w:jc w:val="center"/>
        <w:rPr>
          <w:rFonts w:ascii="Calibri" w:eastAsia="Calibri" w:hAnsi="Calibri" w:cs="Calibri"/>
          <w:b/>
          <w:sz w:val="24"/>
          <w:szCs w:val="24"/>
        </w:rPr>
      </w:pPr>
      <w:r>
        <w:rPr>
          <w:rFonts w:ascii="Calibri" w:eastAsia="Calibri" w:hAnsi="Calibri" w:cs="Calibri"/>
          <w:b/>
          <w:sz w:val="24"/>
          <w:szCs w:val="24"/>
        </w:rPr>
        <w:t>MODELO DE PROPOSTA COMERCIAL</w:t>
      </w:r>
    </w:p>
    <w:p w14:paraId="604E9A35" w14:textId="77777777" w:rsidR="004F3DAC" w:rsidRDefault="004F3DAC" w:rsidP="004F3DAC">
      <w:pPr>
        <w:spacing w:line="360" w:lineRule="auto"/>
        <w:ind w:hanging="2"/>
        <w:jc w:val="center"/>
      </w:pPr>
    </w:p>
    <w:p w14:paraId="427EDE70" w14:textId="59A94FA8" w:rsidR="004F3DAC" w:rsidRPr="009A4E8A" w:rsidRDefault="004F3DAC" w:rsidP="004F3DAC">
      <w:pPr>
        <w:spacing w:line="360" w:lineRule="auto"/>
        <w:ind w:hanging="2"/>
        <w:rPr>
          <w:rFonts w:asciiTheme="minorHAnsi" w:hAnsiTheme="minorHAnsi" w:cstheme="minorHAnsi"/>
          <w:bCs/>
          <w:sz w:val="24"/>
          <w:szCs w:val="24"/>
        </w:rPr>
      </w:pPr>
      <w:r>
        <w:rPr>
          <w:rFonts w:ascii="Calibri" w:eastAsia="Calibri" w:hAnsi="Calibri" w:cs="Calibri"/>
          <w:b/>
          <w:sz w:val="24"/>
          <w:szCs w:val="24"/>
        </w:rPr>
        <w:t xml:space="preserve">Processo SEI nº </w:t>
      </w:r>
      <w:r w:rsidR="006F59B6" w:rsidRPr="006F59B6">
        <w:rPr>
          <w:rFonts w:ascii="Calibri" w:eastAsia="Calibri" w:hAnsi="Calibri" w:cs="Calibri"/>
          <w:b/>
          <w:color w:val="FF0000"/>
          <w:sz w:val="24"/>
          <w:szCs w:val="24"/>
        </w:rPr>
        <w:t xml:space="preserve"> </w:t>
      </w:r>
      <w:hyperlink r:id="rId7" w:tgtFrame="ifrVisualizacao" w:tooltip="Licitação" w:history="1">
        <w:r w:rsidR="009A4E8A" w:rsidRPr="009A4E8A">
          <w:rPr>
            <w:rStyle w:val="Hyperlink"/>
            <w:rFonts w:ascii="Calibri" w:eastAsia="Calibri" w:hAnsi="Calibri" w:cs="Calibri"/>
            <w:bCs/>
            <w:color w:val="auto"/>
            <w:sz w:val="24"/>
            <w:szCs w:val="24"/>
            <w:u w:val="none"/>
          </w:rPr>
          <w:t>0998.0.000001552/2026-0</w:t>
        </w:r>
      </w:hyperlink>
    </w:p>
    <w:p w14:paraId="200FA1A3" w14:textId="3A7FE0DD" w:rsidR="00A10519" w:rsidRPr="009A4E8A" w:rsidRDefault="004F3DAC" w:rsidP="004F3DAC">
      <w:pPr>
        <w:spacing w:line="360" w:lineRule="auto"/>
        <w:ind w:hanging="2"/>
        <w:rPr>
          <w:rFonts w:ascii="Roman20cpi-WinCharSetFFFF" w:eastAsiaTheme="minorHAnsi" w:hAnsi="Roman20cpi-WinCharSetFFFF" w:cs="Roman20cpi-WinCharSetFFFF"/>
          <w:bCs/>
          <w:sz w:val="26"/>
          <w:szCs w:val="26"/>
          <w:lang w:val="pt-BR"/>
        </w:rPr>
      </w:pPr>
      <w:r>
        <w:rPr>
          <w:rFonts w:ascii="Calibri" w:eastAsia="Calibri" w:hAnsi="Calibri" w:cs="Calibri"/>
          <w:b/>
          <w:sz w:val="24"/>
          <w:szCs w:val="24"/>
        </w:rPr>
        <w:t xml:space="preserve">Processo administrativo Nº </w:t>
      </w:r>
      <w:r w:rsidR="009A4E8A" w:rsidRPr="009A4E8A">
        <w:rPr>
          <w:rFonts w:ascii="Calibri" w:eastAsia="Calibri" w:hAnsi="Calibri" w:cs="Calibri"/>
          <w:bCs/>
          <w:sz w:val="24"/>
          <w:szCs w:val="24"/>
        </w:rPr>
        <w:t>033/2026</w:t>
      </w:r>
    </w:p>
    <w:p w14:paraId="5A3FCE10" w14:textId="265A81E9" w:rsidR="004F3DAC" w:rsidRPr="00FF618B" w:rsidRDefault="00A10519" w:rsidP="004F3DAC">
      <w:pPr>
        <w:spacing w:line="360" w:lineRule="auto"/>
        <w:ind w:hanging="2"/>
        <w:rPr>
          <w:rFonts w:ascii="Calibri" w:eastAsia="Calibri" w:hAnsi="Calibri" w:cs="Calibri"/>
          <w:b/>
          <w:sz w:val="24"/>
          <w:szCs w:val="24"/>
        </w:rPr>
      </w:pPr>
      <w:r>
        <w:rPr>
          <w:rFonts w:ascii="Calibri" w:eastAsia="Calibri" w:hAnsi="Calibri" w:cs="Calibri"/>
          <w:b/>
          <w:sz w:val="24"/>
          <w:szCs w:val="24"/>
        </w:rPr>
        <w:t xml:space="preserve">Pregão eletrônico </w:t>
      </w:r>
      <w:r w:rsidR="00C45458" w:rsidRPr="00A21E52">
        <w:rPr>
          <w:rFonts w:ascii="Calibri" w:eastAsia="Calibri" w:hAnsi="Calibri" w:cs="Calibri"/>
          <w:b/>
          <w:sz w:val="24"/>
          <w:szCs w:val="24"/>
        </w:rPr>
        <w:t>:</w:t>
      </w:r>
      <w:r w:rsidR="00C45458" w:rsidRPr="006F59B6">
        <w:rPr>
          <w:rFonts w:ascii="Calibri" w:eastAsia="Calibri" w:hAnsi="Calibri" w:cs="Calibri"/>
          <w:b/>
          <w:color w:val="FF0000"/>
          <w:sz w:val="24"/>
          <w:szCs w:val="24"/>
        </w:rPr>
        <w:t xml:space="preserve"> </w:t>
      </w:r>
      <w:r w:rsidR="004F58E4">
        <w:rPr>
          <w:rFonts w:ascii="Calibri" w:eastAsia="Calibri" w:hAnsi="Calibri" w:cs="Calibri"/>
          <w:b/>
          <w:sz w:val="24"/>
          <w:szCs w:val="24"/>
        </w:rPr>
        <w:t>90021/2026</w:t>
      </w:r>
    </w:p>
    <w:p w14:paraId="5CD1174C" w14:textId="58DBDD7E" w:rsidR="004F3DAC" w:rsidRPr="00FF618B" w:rsidRDefault="00A10519" w:rsidP="004F3DAC">
      <w:pPr>
        <w:spacing w:line="360" w:lineRule="auto"/>
        <w:ind w:hanging="2"/>
        <w:rPr>
          <w:rFonts w:ascii="Calibri" w:eastAsia="Calibri" w:hAnsi="Calibri" w:cs="Calibri"/>
          <w:b/>
          <w:sz w:val="24"/>
          <w:szCs w:val="24"/>
        </w:rPr>
      </w:pPr>
      <w:r w:rsidRPr="00FF618B">
        <w:rPr>
          <w:rFonts w:ascii="Calibri" w:eastAsia="Calibri" w:hAnsi="Calibri" w:cs="Calibri"/>
          <w:b/>
          <w:sz w:val="24"/>
          <w:szCs w:val="24"/>
        </w:rPr>
        <w:t>Registro de Preços</w:t>
      </w:r>
      <w:r w:rsidR="0082077A" w:rsidRPr="00FF618B">
        <w:rPr>
          <w:rFonts w:ascii="Calibri" w:eastAsia="Calibri" w:hAnsi="Calibri" w:cs="Calibri"/>
          <w:b/>
          <w:sz w:val="24"/>
          <w:szCs w:val="24"/>
        </w:rPr>
        <w:t xml:space="preserve">: </w:t>
      </w:r>
      <w:r w:rsidR="004F58E4">
        <w:rPr>
          <w:rFonts w:ascii="Calibri" w:eastAsia="Calibri" w:hAnsi="Calibri" w:cs="Calibri"/>
          <w:b/>
          <w:sz w:val="24"/>
          <w:szCs w:val="24"/>
        </w:rPr>
        <w:t>00008/2026</w:t>
      </w:r>
    </w:p>
    <w:p w14:paraId="5C77B67E" w14:textId="12064854" w:rsidR="004F3DAC" w:rsidRPr="00FF618B" w:rsidRDefault="004F3DAC" w:rsidP="004F3DAC">
      <w:pPr>
        <w:spacing w:line="360" w:lineRule="auto"/>
        <w:ind w:hanging="2"/>
      </w:pPr>
      <w:r w:rsidRPr="00FF618B">
        <w:rPr>
          <w:rFonts w:ascii="Calibri" w:eastAsia="Calibri" w:hAnsi="Calibri" w:cs="Calibri"/>
          <w:b/>
          <w:sz w:val="24"/>
          <w:szCs w:val="24"/>
        </w:rPr>
        <w:t xml:space="preserve">Tipo de Licitação: MENOR PREÇO POR </w:t>
      </w:r>
      <w:r w:rsidR="00E77FBB" w:rsidRPr="00FF618B">
        <w:rPr>
          <w:rFonts w:ascii="Calibri" w:eastAsia="Calibri" w:hAnsi="Calibri" w:cs="Calibri"/>
          <w:b/>
          <w:sz w:val="24"/>
          <w:szCs w:val="24"/>
        </w:rPr>
        <w:t>ITEM</w:t>
      </w:r>
    </w:p>
    <w:p w14:paraId="77A0F196" w14:textId="424A8C5B" w:rsidR="004F3DAC" w:rsidRPr="00FF618B" w:rsidRDefault="004F3DAC" w:rsidP="004F3DAC">
      <w:pPr>
        <w:spacing w:line="360" w:lineRule="auto"/>
        <w:ind w:hanging="2"/>
        <w:jc w:val="both"/>
      </w:pPr>
      <w:r w:rsidRPr="00FF618B">
        <w:rPr>
          <w:rFonts w:ascii="Calibri" w:eastAsia="Calibri" w:hAnsi="Calibri" w:cs="Calibri"/>
          <w:b/>
          <w:sz w:val="24"/>
          <w:szCs w:val="24"/>
        </w:rPr>
        <w:t xml:space="preserve">Data: </w:t>
      </w:r>
      <w:r w:rsidR="007B0D5D">
        <w:rPr>
          <w:rFonts w:ascii="Calibri" w:eastAsia="Calibri" w:hAnsi="Calibri" w:cs="Calibri"/>
          <w:b/>
          <w:sz w:val="24"/>
          <w:szCs w:val="24"/>
        </w:rPr>
        <w:t>18</w:t>
      </w:r>
      <w:bookmarkStart w:id="0" w:name="_GoBack"/>
      <w:bookmarkEnd w:id="0"/>
      <w:r w:rsidR="007B0D5D">
        <w:rPr>
          <w:rFonts w:ascii="Calibri" w:eastAsia="Calibri" w:hAnsi="Calibri" w:cs="Calibri"/>
          <w:b/>
          <w:sz w:val="24"/>
          <w:szCs w:val="24"/>
        </w:rPr>
        <w:t>/05</w:t>
      </w:r>
      <w:r w:rsidR="00B5044E">
        <w:rPr>
          <w:rFonts w:ascii="Calibri" w:eastAsia="Calibri" w:hAnsi="Calibri" w:cs="Calibri"/>
          <w:b/>
          <w:sz w:val="24"/>
          <w:szCs w:val="24"/>
        </w:rPr>
        <w:t>/2026</w:t>
      </w:r>
    </w:p>
    <w:p w14:paraId="74610452" w14:textId="5E5DA28E" w:rsidR="004F3DAC" w:rsidRPr="00FF618B" w:rsidRDefault="004F3DAC" w:rsidP="004F3DAC">
      <w:pPr>
        <w:spacing w:line="360" w:lineRule="auto"/>
        <w:ind w:hanging="2"/>
        <w:jc w:val="both"/>
      </w:pPr>
      <w:r w:rsidRPr="00FF618B">
        <w:rPr>
          <w:rFonts w:ascii="Calibri" w:eastAsia="Calibri" w:hAnsi="Calibri" w:cs="Calibri"/>
          <w:b/>
          <w:sz w:val="24"/>
          <w:szCs w:val="24"/>
        </w:rPr>
        <w:t xml:space="preserve">Horário: </w:t>
      </w:r>
      <w:r w:rsidR="00C45458" w:rsidRPr="00FF618B">
        <w:rPr>
          <w:rFonts w:ascii="Calibri" w:eastAsia="Calibri" w:hAnsi="Calibri" w:cs="Calibri"/>
          <w:b/>
          <w:sz w:val="24"/>
          <w:szCs w:val="24"/>
        </w:rPr>
        <w:t>09:00</w:t>
      </w:r>
      <w:r w:rsidR="00B5044E">
        <w:rPr>
          <w:rFonts w:ascii="Calibri" w:eastAsia="Calibri" w:hAnsi="Calibri" w:cs="Calibri"/>
          <w:b/>
          <w:sz w:val="24"/>
          <w:szCs w:val="24"/>
        </w:rPr>
        <w:t xml:space="preserve"> hrs</w:t>
      </w:r>
    </w:p>
    <w:p w14:paraId="48EFAF4E" w14:textId="77777777" w:rsidR="004F3DAC" w:rsidRDefault="004F3DAC" w:rsidP="004F3DAC">
      <w:pPr>
        <w:spacing w:line="360" w:lineRule="auto"/>
        <w:ind w:hanging="2"/>
        <w:jc w:val="both"/>
      </w:pPr>
      <w:r w:rsidRPr="00FF618B">
        <w:rPr>
          <w:rFonts w:ascii="Calibri" w:eastAsia="Calibri" w:hAnsi="Calibri" w:cs="Calibri"/>
          <w:b/>
          <w:sz w:val="24"/>
          <w:szCs w:val="24"/>
        </w:rPr>
        <w:t>Local: www.comprasnet</w:t>
      </w:r>
      <w:r>
        <w:rPr>
          <w:rFonts w:ascii="Calibri" w:eastAsia="Calibri" w:hAnsi="Calibri" w:cs="Calibri"/>
          <w:b/>
          <w:sz w:val="24"/>
          <w:szCs w:val="24"/>
        </w:rPr>
        <w:t>.com.br</w:t>
      </w:r>
    </w:p>
    <w:p w14:paraId="2E25245F" w14:textId="77777777" w:rsidR="004F3DAC" w:rsidRDefault="004F3DAC" w:rsidP="004F3DAC">
      <w:pPr>
        <w:spacing w:line="360" w:lineRule="auto"/>
        <w:ind w:hanging="2"/>
        <w:jc w:val="both"/>
      </w:pPr>
      <w:r>
        <w:rPr>
          <w:rFonts w:ascii="Calibri" w:eastAsia="Calibri" w:hAnsi="Calibri" w:cs="Calibri"/>
          <w:b/>
          <w:sz w:val="24"/>
          <w:szCs w:val="24"/>
        </w:rPr>
        <w:t>RAZÃO SOCIAL DA LICITANTE:</w:t>
      </w:r>
    </w:p>
    <w:p w14:paraId="61F10C9A" w14:textId="77777777" w:rsidR="004F3DAC" w:rsidRDefault="004F3DAC" w:rsidP="004F3DAC">
      <w:pPr>
        <w:spacing w:line="360" w:lineRule="auto"/>
        <w:ind w:hanging="2"/>
        <w:jc w:val="both"/>
      </w:pPr>
      <w:r>
        <w:rPr>
          <w:rFonts w:ascii="Calibri" w:eastAsia="Calibri" w:hAnsi="Calibri" w:cs="Calibri"/>
          <w:b/>
          <w:sz w:val="24"/>
          <w:szCs w:val="24"/>
        </w:rPr>
        <w:t>CNPJ:</w:t>
      </w:r>
    </w:p>
    <w:p w14:paraId="777D63B5" w14:textId="77777777" w:rsidR="004F3DAC" w:rsidRDefault="004F3DAC" w:rsidP="004F3DAC">
      <w:pPr>
        <w:spacing w:line="360" w:lineRule="auto"/>
        <w:ind w:hanging="2"/>
        <w:jc w:val="both"/>
      </w:pPr>
      <w:r>
        <w:rPr>
          <w:rFonts w:ascii="Calibri" w:eastAsia="Calibri" w:hAnsi="Calibri" w:cs="Calibri"/>
          <w:b/>
          <w:sz w:val="24"/>
          <w:szCs w:val="24"/>
        </w:rPr>
        <w:t>ENDEREÇO:</w:t>
      </w:r>
    </w:p>
    <w:p w14:paraId="206708F2" w14:textId="77777777" w:rsidR="004F3DAC" w:rsidRDefault="004F3DAC" w:rsidP="004F3DAC">
      <w:pPr>
        <w:spacing w:line="360" w:lineRule="auto"/>
        <w:ind w:hanging="2"/>
        <w:jc w:val="both"/>
      </w:pPr>
      <w:r>
        <w:rPr>
          <w:rFonts w:ascii="Calibri" w:eastAsia="Calibri" w:hAnsi="Calibri" w:cs="Calibri"/>
          <w:b/>
          <w:sz w:val="24"/>
          <w:szCs w:val="24"/>
        </w:rPr>
        <w:t>TELEFONE/FAX/E-MAIL:</w:t>
      </w:r>
    </w:p>
    <w:p w14:paraId="2BCEFEDC" w14:textId="77777777" w:rsidR="004F3DAC" w:rsidRDefault="004F3DAC" w:rsidP="004F3DAC">
      <w:pPr>
        <w:spacing w:line="360" w:lineRule="auto"/>
        <w:ind w:hanging="2"/>
        <w:jc w:val="both"/>
        <w:rPr>
          <w:rFonts w:ascii="Calibri" w:eastAsia="Calibri" w:hAnsi="Calibri" w:cs="Calibri"/>
          <w:b/>
          <w:sz w:val="24"/>
          <w:szCs w:val="24"/>
        </w:rPr>
      </w:pPr>
      <w:r>
        <w:rPr>
          <w:rFonts w:ascii="Calibri" w:eastAsia="Calibri" w:hAnsi="Calibri" w:cs="Calibri"/>
          <w:b/>
          <w:sz w:val="24"/>
          <w:szCs w:val="24"/>
        </w:rPr>
        <w:t>DADOS BANCÁRIOS (OPCIONAL):</w:t>
      </w:r>
    </w:p>
    <w:p w14:paraId="01508079" w14:textId="77777777" w:rsidR="004F3DAC" w:rsidRDefault="004F3DAC" w:rsidP="004F3DAC">
      <w:pPr>
        <w:spacing w:line="360" w:lineRule="auto"/>
        <w:ind w:hanging="2"/>
        <w:jc w:val="both"/>
      </w:pPr>
    </w:p>
    <w:p w14:paraId="5C40303D" w14:textId="18DE27D2" w:rsidR="003F5552" w:rsidRDefault="004F3DAC" w:rsidP="003F5552">
      <w:pPr>
        <w:ind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p w14:paraId="0623357B" w14:textId="37CBA317" w:rsidR="009C631D" w:rsidRPr="003F5552" w:rsidRDefault="009C631D" w:rsidP="00E77FBB">
      <w:pPr>
        <w:ind w:hanging="2"/>
        <w:rPr>
          <w:rFonts w:ascii="Calibri" w:eastAsia="Calibri" w:hAnsi="Calibri" w:cs="Calibri"/>
          <w:b/>
          <w:bCs/>
          <w:sz w:val="24"/>
          <w:szCs w:val="24"/>
        </w:rPr>
      </w:pPr>
    </w:p>
    <w:p w14:paraId="7E7B4250" w14:textId="77777777" w:rsidR="00177C1F" w:rsidRDefault="00177C1F">
      <w:pPr>
        <w:spacing w:before="51"/>
        <w:rPr>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94"/>
        <w:gridCol w:w="1257"/>
        <w:gridCol w:w="1072"/>
        <w:gridCol w:w="5370"/>
        <w:gridCol w:w="1434"/>
        <w:gridCol w:w="1072"/>
      </w:tblGrid>
      <w:tr w:rsidR="00A10519" w:rsidRPr="00EE11DB" w14:paraId="44801F2A" w14:textId="77777777" w:rsidTr="00A10519">
        <w:tc>
          <w:tcPr>
            <w:tcW w:w="0" w:type="auto"/>
            <w:shd w:val="clear" w:color="auto" w:fill="BFBFBF" w:themeFill="background1" w:themeFillShade="BF"/>
            <w:vAlign w:val="center"/>
          </w:tcPr>
          <w:p w14:paraId="2494CD92" w14:textId="77777777" w:rsidR="00A10519" w:rsidRPr="00EE11DB" w:rsidRDefault="00A10519" w:rsidP="00330FE7">
            <w:pPr>
              <w:ind w:hanging="2"/>
              <w:jc w:val="center"/>
              <w:rPr>
                <w:rFonts w:asciiTheme="majorHAnsi" w:hAnsiTheme="majorHAnsi" w:cstheme="majorHAnsi"/>
                <w:sz w:val="24"/>
                <w:szCs w:val="24"/>
              </w:rPr>
            </w:pPr>
            <w:bookmarkStart w:id="1" w:name="_Hlk184888660"/>
            <w:r w:rsidRPr="00EE11DB">
              <w:rPr>
                <w:rFonts w:asciiTheme="majorHAnsi" w:hAnsiTheme="majorHAnsi" w:cstheme="majorHAnsi"/>
                <w:b/>
                <w:sz w:val="24"/>
                <w:szCs w:val="24"/>
              </w:rPr>
              <w:t>ITEM</w:t>
            </w:r>
          </w:p>
        </w:tc>
        <w:tc>
          <w:tcPr>
            <w:tcW w:w="0" w:type="auto"/>
            <w:shd w:val="clear" w:color="auto" w:fill="BFBFBF" w:themeFill="background1" w:themeFillShade="BF"/>
            <w:vAlign w:val="center"/>
          </w:tcPr>
          <w:p w14:paraId="7B9F21E4" w14:textId="77777777" w:rsidR="00A10519" w:rsidRPr="00EE11DB" w:rsidRDefault="00A10519" w:rsidP="00330FE7">
            <w:pPr>
              <w:ind w:hanging="2"/>
              <w:jc w:val="center"/>
              <w:rPr>
                <w:rFonts w:asciiTheme="majorHAnsi" w:hAnsiTheme="majorHAnsi" w:cstheme="majorHAnsi"/>
                <w:sz w:val="24"/>
                <w:szCs w:val="24"/>
              </w:rPr>
            </w:pPr>
            <w:r w:rsidRPr="00EE11DB">
              <w:rPr>
                <w:rFonts w:asciiTheme="majorHAnsi" w:hAnsiTheme="majorHAnsi" w:cstheme="majorHAnsi"/>
                <w:b/>
                <w:sz w:val="24"/>
                <w:szCs w:val="24"/>
              </w:rPr>
              <w:t>UNIDADE</w:t>
            </w:r>
          </w:p>
        </w:tc>
        <w:tc>
          <w:tcPr>
            <w:tcW w:w="0" w:type="auto"/>
            <w:shd w:val="clear" w:color="auto" w:fill="BFBFBF" w:themeFill="background1" w:themeFillShade="BF"/>
            <w:vAlign w:val="center"/>
          </w:tcPr>
          <w:p w14:paraId="22E42F73" w14:textId="77777777" w:rsidR="00A10519" w:rsidRPr="00EE11DB" w:rsidRDefault="00A10519" w:rsidP="00330FE7">
            <w:pPr>
              <w:ind w:hanging="2"/>
              <w:jc w:val="center"/>
              <w:rPr>
                <w:rFonts w:asciiTheme="majorHAnsi" w:hAnsiTheme="majorHAnsi" w:cstheme="majorHAnsi"/>
                <w:sz w:val="24"/>
                <w:szCs w:val="24"/>
              </w:rPr>
            </w:pPr>
            <w:r w:rsidRPr="00EE11DB">
              <w:rPr>
                <w:rFonts w:asciiTheme="majorHAnsi" w:hAnsiTheme="majorHAnsi" w:cstheme="majorHAnsi"/>
                <w:b/>
                <w:sz w:val="24"/>
                <w:szCs w:val="24"/>
              </w:rPr>
              <w:t>QUANT.</w:t>
            </w:r>
          </w:p>
        </w:tc>
        <w:tc>
          <w:tcPr>
            <w:tcW w:w="0" w:type="auto"/>
            <w:shd w:val="clear" w:color="auto" w:fill="BFBFBF" w:themeFill="background1" w:themeFillShade="BF"/>
            <w:vAlign w:val="center"/>
          </w:tcPr>
          <w:p w14:paraId="26FD1FED" w14:textId="77777777" w:rsidR="00A10519" w:rsidRPr="00EE11DB" w:rsidRDefault="00A10519" w:rsidP="00330FE7">
            <w:pPr>
              <w:ind w:hanging="2"/>
              <w:jc w:val="center"/>
              <w:rPr>
                <w:rFonts w:asciiTheme="majorHAnsi" w:hAnsiTheme="majorHAnsi" w:cstheme="majorHAnsi"/>
                <w:b/>
                <w:sz w:val="24"/>
                <w:szCs w:val="24"/>
              </w:rPr>
            </w:pPr>
            <w:r w:rsidRPr="00EE11DB">
              <w:rPr>
                <w:rFonts w:asciiTheme="majorHAnsi" w:hAnsiTheme="majorHAnsi" w:cstheme="majorHAnsi"/>
                <w:b/>
                <w:sz w:val="24"/>
                <w:szCs w:val="24"/>
              </w:rPr>
              <w:t>OBJETO</w:t>
            </w:r>
          </w:p>
        </w:tc>
        <w:tc>
          <w:tcPr>
            <w:tcW w:w="0" w:type="auto"/>
            <w:shd w:val="clear" w:color="auto" w:fill="BFBFBF" w:themeFill="background1" w:themeFillShade="BF"/>
            <w:vAlign w:val="center"/>
          </w:tcPr>
          <w:p w14:paraId="57BE9612" w14:textId="77777777" w:rsidR="00A10519" w:rsidRPr="00EE11DB" w:rsidRDefault="00A10519" w:rsidP="00330FE7">
            <w:pPr>
              <w:ind w:hanging="2"/>
              <w:jc w:val="center"/>
              <w:rPr>
                <w:rFonts w:asciiTheme="majorHAnsi" w:hAnsiTheme="majorHAnsi" w:cstheme="majorHAnsi"/>
                <w:sz w:val="24"/>
                <w:szCs w:val="24"/>
              </w:rPr>
            </w:pPr>
            <w:r w:rsidRPr="00EE11DB">
              <w:rPr>
                <w:rFonts w:asciiTheme="majorHAnsi" w:hAnsiTheme="majorHAnsi" w:cstheme="majorHAnsi"/>
                <w:b/>
                <w:sz w:val="24"/>
                <w:szCs w:val="24"/>
              </w:rPr>
              <w:t>VALOR UNITÁRIO</w:t>
            </w:r>
          </w:p>
        </w:tc>
        <w:tc>
          <w:tcPr>
            <w:tcW w:w="0" w:type="auto"/>
            <w:shd w:val="clear" w:color="auto" w:fill="BFBFBF" w:themeFill="background1" w:themeFillShade="BF"/>
            <w:vAlign w:val="center"/>
          </w:tcPr>
          <w:p w14:paraId="45901B9D" w14:textId="77777777" w:rsidR="00A10519" w:rsidRPr="00EE11DB" w:rsidRDefault="00A10519" w:rsidP="00330FE7">
            <w:pPr>
              <w:ind w:hanging="2"/>
              <w:jc w:val="center"/>
              <w:rPr>
                <w:rFonts w:asciiTheme="majorHAnsi" w:hAnsiTheme="majorHAnsi" w:cstheme="majorHAnsi"/>
                <w:sz w:val="24"/>
                <w:szCs w:val="24"/>
              </w:rPr>
            </w:pPr>
            <w:r w:rsidRPr="00EE11DB">
              <w:rPr>
                <w:rFonts w:asciiTheme="majorHAnsi" w:hAnsiTheme="majorHAnsi" w:cstheme="majorHAnsi"/>
                <w:b/>
                <w:sz w:val="24"/>
                <w:szCs w:val="24"/>
              </w:rPr>
              <w:t>VALOR TOTAL</w:t>
            </w:r>
          </w:p>
        </w:tc>
      </w:tr>
      <w:tr w:rsidR="00A10519" w:rsidRPr="00EE11DB" w14:paraId="23D074C3" w14:textId="77777777" w:rsidTr="00A10519">
        <w:tc>
          <w:tcPr>
            <w:tcW w:w="0" w:type="auto"/>
            <w:tcBorders>
              <w:top w:val="single" w:sz="5" w:space="0" w:color="000000"/>
              <w:left w:val="single" w:sz="5" w:space="0" w:color="000000"/>
              <w:bottom w:val="single" w:sz="5" w:space="0" w:color="000000"/>
              <w:right w:val="single" w:sz="5" w:space="0" w:color="000000"/>
            </w:tcBorders>
            <w:shd w:val="clear" w:color="auto" w:fill="FFFFFF" w:themeFill="background1"/>
            <w:tcMar>
              <w:top w:w="40" w:type="dxa"/>
              <w:left w:w="40" w:type="dxa"/>
              <w:bottom w:w="40" w:type="dxa"/>
              <w:right w:w="40" w:type="dxa"/>
            </w:tcMar>
            <w:vAlign w:val="center"/>
          </w:tcPr>
          <w:p w14:paraId="1144FCA5" w14:textId="77777777" w:rsidR="006F59B6" w:rsidRDefault="006F59B6" w:rsidP="00330FE7">
            <w:pPr>
              <w:spacing w:line="276" w:lineRule="auto"/>
              <w:ind w:hanging="2"/>
              <w:jc w:val="center"/>
              <w:rPr>
                <w:rFonts w:asciiTheme="majorHAnsi" w:hAnsiTheme="majorHAnsi" w:cstheme="majorHAnsi"/>
                <w:sz w:val="24"/>
                <w:szCs w:val="24"/>
              </w:rPr>
            </w:pPr>
          </w:p>
          <w:p w14:paraId="023872E4" w14:textId="29A74669" w:rsidR="00A10519" w:rsidRPr="00EE11DB" w:rsidRDefault="00A10519" w:rsidP="00330FE7">
            <w:pPr>
              <w:spacing w:line="276" w:lineRule="auto"/>
              <w:ind w:hanging="2"/>
              <w:jc w:val="center"/>
              <w:rPr>
                <w:rFonts w:asciiTheme="majorHAnsi" w:hAnsiTheme="majorHAnsi" w:cstheme="majorHAnsi"/>
                <w:sz w:val="24"/>
                <w:szCs w:val="24"/>
              </w:rPr>
            </w:pPr>
            <w:r w:rsidRPr="00EE11DB">
              <w:rPr>
                <w:rFonts w:asciiTheme="majorHAnsi" w:hAnsiTheme="majorHAnsi" w:cstheme="majorHAnsi"/>
                <w:sz w:val="24"/>
                <w:szCs w:val="24"/>
              </w:rPr>
              <w:t>1</w:t>
            </w:r>
          </w:p>
        </w:tc>
        <w:tc>
          <w:tcPr>
            <w:tcW w:w="0" w:type="auto"/>
            <w:vAlign w:val="center"/>
          </w:tcPr>
          <w:p w14:paraId="7AE662A7" w14:textId="77777777" w:rsidR="006F59B6" w:rsidRDefault="006F59B6" w:rsidP="00330FE7">
            <w:pPr>
              <w:ind w:hanging="2"/>
              <w:jc w:val="center"/>
              <w:rPr>
                <w:rFonts w:asciiTheme="majorHAnsi" w:hAnsiTheme="majorHAnsi" w:cstheme="majorHAnsi"/>
                <w:sz w:val="24"/>
                <w:szCs w:val="24"/>
              </w:rPr>
            </w:pPr>
          </w:p>
          <w:p w14:paraId="4A9C4621" w14:textId="158DC5B5" w:rsidR="00A10519" w:rsidRPr="00EE11DB" w:rsidRDefault="006F59B6" w:rsidP="00330FE7">
            <w:pPr>
              <w:ind w:hanging="2"/>
              <w:jc w:val="center"/>
              <w:rPr>
                <w:rFonts w:asciiTheme="majorHAnsi" w:hAnsiTheme="majorHAnsi" w:cstheme="majorHAnsi"/>
                <w:sz w:val="24"/>
                <w:szCs w:val="24"/>
              </w:rPr>
            </w:pPr>
            <w:r>
              <w:rPr>
                <w:rFonts w:asciiTheme="majorHAnsi" w:hAnsiTheme="majorHAnsi" w:cstheme="majorHAnsi"/>
                <w:sz w:val="24"/>
                <w:szCs w:val="24"/>
              </w:rPr>
              <w:t>UNID</w:t>
            </w:r>
          </w:p>
        </w:tc>
        <w:tc>
          <w:tcPr>
            <w:tcW w:w="0" w:type="auto"/>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14:paraId="54EDD36B" w14:textId="77777777" w:rsidR="006F59B6" w:rsidRDefault="006F59B6" w:rsidP="006F59B6">
            <w:pPr>
              <w:spacing w:line="276" w:lineRule="auto"/>
              <w:rPr>
                <w:rFonts w:asciiTheme="majorHAnsi" w:hAnsiTheme="majorHAnsi" w:cstheme="majorHAnsi"/>
                <w:sz w:val="24"/>
                <w:szCs w:val="24"/>
              </w:rPr>
            </w:pPr>
          </w:p>
          <w:p w14:paraId="683B4DC2" w14:textId="58494FBA" w:rsidR="00A10519" w:rsidRPr="00EE11DB" w:rsidRDefault="006F59B6" w:rsidP="006F59B6">
            <w:pPr>
              <w:spacing w:line="276" w:lineRule="auto"/>
              <w:rPr>
                <w:rFonts w:asciiTheme="majorHAnsi" w:hAnsiTheme="majorHAnsi" w:cstheme="majorHAnsi"/>
                <w:sz w:val="24"/>
                <w:szCs w:val="24"/>
              </w:rPr>
            </w:pPr>
            <w:r>
              <w:rPr>
                <w:rFonts w:asciiTheme="majorHAnsi" w:hAnsiTheme="majorHAnsi" w:cstheme="majorHAnsi"/>
                <w:sz w:val="24"/>
                <w:szCs w:val="24"/>
              </w:rPr>
              <w:t xml:space="preserve">  200</w:t>
            </w:r>
          </w:p>
        </w:tc>
        <w:tc>
          <w:tcPr>
            <w:tcW w:w="0" w:type="auto"/>
            <w:vAlign w:val="center"/>
          </w:tcPr>
          <w:p w14:paraId="6916C72D" w14:textId="7E7F6AB5" w:rsidR="00A10519" w:rsidRPr="00004005" w:rsidRDefault="006F59B6" w:rsidP="00A21E52">
            <w:pPr>
              <w:widowControl/>
              <w:adjustRightInd w:val="0"/>
              <w:jc w:val="both"/>
              <w:rPr>
                <w:rFonts w:ascii="NimbusSans-Regular" w:eastAsiaTheme="minorHAnsi" w:hAnsi="NimbusSans-Regular" w:cs="NimbusSans-Regular"/>
                <w:color w:val="000000"/>
                <w:sz w:val="24"/>
                <w:szCs w:val="24"/>
                <w:lang w:val="pt-BR"/>
              </w:rPr>
            </w:pPr>
            <w:r w:rsidRPr="00A160AE">
              <w:rPr>
                <w:rFonts w:asciiTheme="majorHAnsi" w:hAnsiTheme="majorHAnsi" w:cstheme="majorHAnsi"/>
              </w:rPr>
              <w:t xml:space="preserve">AR CONDICIONADO Tipo Split Hi-Wall Inverter, composto de unidade evaporadora e condensadora, com compressor rotativo, com capacidade de aquecimento e refrigeração de </w:t>
            </w:r>
            <w:r w:rsidRPr="00A160AE">
              <w:rPr>
                <w:rFonts w:asciiTheme="majorHAnsi" w:hAnsiTheme="majorHAnsi" w:cstheme="majorHAnsi"/>
                <w:b/>
              </w:rPr>
              <w:t>9.000Btu/h,</w:t>
            </w:r>
            <w:r w:rsidRPr="00A160AE">
              <w:rPr>
                <w:rFonts w:asciiTheme="majorHAnsi" w:hAnsiTheme="majorHAnsi" w:cstheme="majorHAnsi"/>
              </w:rPr>
              <w:t xml:space="preserve"> ciclo frio, voltagem: </w:t>
            </w:r>
            <w:r w:rsidR="007B0D5D">
              <w:rPr>
                <w:color w:val="000000"/>
              </w:rPr>
              <w:t>tensão de 220 volts</w:t>
            </w:r>
            <w:r w:rsidRPr="00A160AE">
              <w:rPr>
                <w:rFonts w:asciiTheme="majorHAnsi" w:hAnsiTheme="majorHAnsi" w:cstheme="majorHAnsi"/>
              </w:rPr>
              <w:t>. Acionamento por controle remoto, ajustes automáticos de oscilação horizontal e vertical (swing), termostato digital, função cool, tubo, auto e desumidificação, com filtro antibacteriano, cor branca. Equipamento classificado na faixa A, conforme certificação INMETRO. Garantia minima 01 ano.</w:t>
            </w:r>
          </w:p>
        </w:tc>
        <w:tc>
          <w:tcPr>
            <w:tcW w:w="0" w:type="auto"/>
          </w:tcPr>
          <w:p w14:paraId="29E3F9AB" w14:textId="1953D68D" w:rsidR="00A10519" w:rsidRPr="00EE11DB" w:rsidRDefault="00A10519" w:rsidP="00330FE7">
            <w:pPr>
              <w:spacing w:line="276" w:lineRule="auto"/>
              <w:ind w:hanging="2"/>
              <w:jc w:val="center"/>
              <w:rPr>
                <w:rFonts w:asciiTheme="majorHAnsi" w:hAnsiTheme="majorHAnsi" w:cstheme="majorHAnsi"/>
                <w:sz w:val="24"/>
                <w:szCs w:val="24"/>
              </w:rPr>
            </w:pPr>
          </w:p>
        </w:tc>
        <w:tc>
          <w:tcPr>
            <w:tcW w:w="0" w:type="auto"/>
          </w:tcPr>
          <w:p w14:paraId="29EDD350" w14:textId="52E20BB9" w:rsidR="00A10519" w:rsidRPr="00EE11DB" w:rsidRDefault="00A10519" w:rsidP="0082077A">
            <w:pPr>
              <w:spacing w:line="276" w:lineRule="auto"/>
              <w:ind w:hanging="2"/>
              <w:rPr>
                <w:rFonts w:asciiTheme="majorHAnsi" w:hAnsiTheme="majorHAnsi" w:cstheme="majorHAnsi"/>
                <w:sz w:val="24"/>
                <w:szCs w:val="24"/>
              </w:rPr>
            </w:pPr>
          </w:p>
        </w:tc>
      </w:tr>
      <w:tr w:rsidR="0082077A" w:rsidRPr="00EE11DB" w14:paraId="0AB373E7" w14:textId="77777777" w:rsidTr="00A10519">
        <w:tc>
          <w:tcPr>
            <w:tcW w:w="0" w:type="auto"/>
            <w:tcBorders>
              <w:top w:val="single" w:sz="5" w:space="0" w:color="000000"/>
              <w:left w:val="single" w:sz="5" w:space="0" w:color="000000"/>
              <w:bottom w:val="single" w:sz="5" w:space="0" w:color="000000"/>
              <w:right w:val="single" w:sz="5" w:space="0" w:color="000000"/>
            </w:tcBorders>
            <w:shd w:val="clear" w:color="auto" w:fill="FFFFFF" w:themeFill="background1"/>
            <w:tcMar>
              <w:top w:w="40" w:type="dxa"/>
              <w:left w:w="40" w:type="dxa"/>
              <w:bottom w:w="40" w:type="dxa"/>
              <w:right w:w="40" w:type="dxa"/>
            </w:tcMar>
            <w:vAlign w:val="center"/>
          </w:tcPr>
          <w:p w14:paraId="1A2F3D0C" w14:textId="2264B173" w:rsidR="0082077A" w:rsidRPr="00EE11DB" w:rsidRDefault="0082077A" w:rsidP="00330FE7">
            <w:pPr>
              <w:spacing w:line="276" w:lineRule="auto"/>
              <w:ind w:hanging="2"/>
              <w:jc w:val="center"/>
              <w:rPr>
                <w:rFonts w:asciiTheme="majorHAnsi" w:hAnsiTheme="majorHAnsi" w:cstheme="majorHAnsi"/>
                <w:sz w:val="24"/>
                <w:szCs w:val="24"/>
              </w:rPr>
            </w:pPr>
            <w:r>
              <w:rPr>
                <w:rFonts w:asciiTheme="majorHAnsi" w:hAnsiTheme="majorHAnsi" w:cstheme="majorHAnsi"/>
                <w:sz w:val="24"/>
                <w:szCs w:val="24"/>
              </w:rPr>
              <w:t>2</w:t>
            </w:r>
          </w:p>
        </w:tc>
        <w:tc>
          <w:tcPr>
            <w:tcW w:w="0" w:type="auto"/>
            <w:vAlign w:val="center"/>
          </w:tcPr>
          <w:p w14:paraId="2145A76A" w14:textId="015B90B6" w:rsidR="0082077A" w:rsidRDefault="006F59B6" w:rsidP="00004005">
            <w:pPr>
              <w:ind w:hanging="2"/>
              <w:rPr>
                <w:rFonts w:asciiTheme="majorHAnsi" w:hAnsiTheme="majorHAnsi" w:cstheme="majorHAnsi"/>
                <w:sz w:val="24"/>
                <w:szCs w:val="24"/>
              </w:rPr>
            </w:pPr>
            <w:r>
              <w:rPr>
                <w:rFonts w:asciiTheme="majorHAnsi" w:hAnsiTheme="majorHAnsi" w:cstheme="majorHAnsi"/>
                <w:sz w:val="24"/>
                <w:szCs w:val="24"/>
              </w:rPr>
              <w:t xml:space="preserve">    UNID</w:t>
            </w:r>
          </w:p>
        </w:tc>
        <w:tc>
          <w:tcPr>
            <w:tcW w:w="0" w:type="auto"/>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14:paraId="08344DE0" w14:textId="4E3C2B57" w:rsidR="0082077A" w:rsidRDefault="006F59B6" w:rsidP="00330FE7">
            <w:pPr>
              <w:spacing w:line="276" w:lineRule="auto"/>
              <w:ind w:hanging="2"/>
              <w:jc w:val="center"/>
              <w:rPr>
                <w:rFonts w:asciiTheme="majorHAnsi" w:hAnsiTheme="majorHAnsi" w:cstheme="majorHAnsi"/>
                <w:sz w:val="24"/>
                <w:szCs w:val="24"/>
              </w:rPr>
            </w:pPr>
            <w:r>
              <w:rPr>
                <w:rFonts w:asciiTheme="majorHAnsi" w:hAnsiTheme="majorHAnsi" w:cstheme="majorHAnsi"/>
                <w:sz w:val="24"/>
                <w:szCs w:val="24"/>
              </w:rPr>
              <w:t>300</w:t>
            </w:r>
          </w:p>
        </w:tc>
        <w:tc>
          <w:tcPr>
            <w:tcW w:w="0" w:type="auto"/>
            <w:vAlign w:val="center"/>
          </w:tcPr>
          <w:p w14:paraId="599C3EF9" w14:textId="47703D66" w:rsidR="0082077A" w:rsidRPr="00270A8D" w:rsidRDefault="006F59B6" w:rsidP="00004005">
            <w:pPr>
              <w:pStyle w:val="NormalWeb"/>
              <w:spacing w:before="0" w:beforeAutospacing="0" w:after="0" w:afterAutospacing="0"/>
              <w:jc w:val="both"/>
            </w:pPr>
            <w:r w:rsidRPr="00A160AE">
              <w:rPr>
                <w:rFonts w:asciiTheme="majorHAnsi" w:hAnsiTheme="majorHAnsi" w:cstheme="majorHAnsi"/>
              </w:rPr>
              <w:t xml:space="preserve">AR CONDICIONADO Tipo Split Hi-Wall Inverter, composto de unidade evaporadora e condensadora, com compressor rotativo, com capacidade de aquecimento e refrigeração de </w:t>
            </w:r>
            <w:r w:rsidRPr="00A160AE">
              <w:rPr>
                <w:rFonts w:asciiTheme="majorHAnsi" w:hAnsiTheme="majorHAnsi" w:cstheme="majorHAnsi"/>
                <w:b/>
              </w:rPr>
              <w:t>12.000Btu/h</w:t>
            </w:r>
            <w:r w:rsidRPr="00A160AE">
              <w:rPr>
                <w:rFonts w:asciiTheme="majorHAnsi" w:hAnsiTheme="majorHAnsi" w:cstheme="majorHAnsi"/>
              </w:rPr>
              <w:t xml:space="preserve">, ciclo frio, voltagem: </w:t>
            </w:r>
            <w:r w:rsidR="007B0D5D">
              <w:rPr>
                <w:color w:val="000000"/>
              </w:rPr>
              <w:t>tensão de 220 volts</w:t>
            </w:r>
            <w:r w:rsidRPr="00A160AE">
              <w:rPr>
                <w:rFonts w:asciiTheme="majorHAnsi" w:hAnsiTheme="majorHAnsi" w:cstheme="majorHAnsi"/>
              </w:rPr>
              <w:t xml:space="preserve">. Acionamento por controle remoto, ajustes automáticos de oscilação horizontal e vertical (swing), termostato digital, função cool, tubo, auto e desumidificação, com filtro antibacteriano, cor </w:t>
            </w:r>
            <w:r w:rsidRPr="00A160AE">
              <w:rPr>
                <w:rFonts w:asciiTheme="majorHAnsi" w:hAnsiTheme="majorHAnsi" w:cstheme="majorHAnsi"/>
              </w:rPr>
              <w:lastRenderedPageBreak/>
              <w:t>branca. Equipamento classificado na faixa A, conforme certificação INMETRO. Garantia minima 01 ano.</w:t>
            </w:r>
          </w:p>
        </w:tc>
        <w:tc>
          <w:tcPr>
            <w:tcW w:w="0" w:type="auto"/>
          </w:tcPr>
          <w:p w14:paraId="5A28C3ED" w14:textId="45138D05" w:rsidR="0082077A" w:rsidRDefault="0082077A" w:rsidP="00330FE7">
            <w:pPr>
              <w:spacing w:line="276" w:lineRule="auto"/>
              <w:ind w:hanging="2"/>
              <w:jc w:val="center"/>
              <w:rPr>
                <w:rFonts w:asciiTheme="majorHAnsi" w:hAnsiTheme="majorHAnsi" w:cstheme="majorHAnsi"/>
                <w:sz w:val="24"/>
                <w:szCs w:val="24"/>
              </w:rPr>
            </w:pPr>
          </w:p>
        </w:tc>
        <w:tc>
          <w:tcPr>
            <w:tcW w:w="0" w:type="auto"/>
          </w:tcPr>
          <w:p w14:paraId="68F14365" w14:textId="56E25CEB" w:rsidR="006F59B6" w:rsidRDefault="006F59B6" w:rsidP="00330FE7">
            <w:pPr>
              <w:spacing w:line="276" w:lineRule="auto"/>
              <w:ind w:hanging="2"/>
              <w:jc w:val="center"/>
              <w:rPr>
                <w:rFonts w:asciiTheme="majorHAnsi" w:hAnsiTheme="majorHAnsi" w:cstheme="majorHAnsi"/>
                <w:sz w:val="24"/>
                <w:szCs w:val="24"/>
              </w:rPr>
            </w:pPr>
          </w:p>
        </w:tc>
      </w:tr>
      <w:tr w:rsidR="0082077A" w:rsidRPr="00EE11DB" w14:paraId="5FFF6E9D" w14:textId="77777777" w:rsidTr="00A10519">
        <w:tc>
          <w:tcPr>
            <w:tcW w:w="0" w:type="auto"/>
            <w:tcBorders>
              <w:top w:val="single" w:sz="5" w:space="0" w:color="000000"/>
              <w:left w:val="single" w:sz="5" w:space="0" w:color="000000"/>
              <w:bottom w:val="single" w:sz="5" w:space="0" w:color="000000"/>
              <w:right w:val="single" w:sz="5" w:space="0" w:color="000000"/>
            </w:tcBorders>
            <w:shd w:val="clear" w:color="auto" w:fill="FFFFFF" w:themeFill="background1"/>
            <w:tcMar>
              <w:top w:w="40" w:type="dxa"/>
              <w:left w:w="40" w:type="dxa"/>
              <w:bottom w:w="40" w:type="dxa"/>
              <w:right w:w="40" w:type="dxa"/>
            </w:tcMar>
            <w:vAlign w:val="center"/>
          </w:tcPr>
          <w:p w14:paraId="06B46234" w14:textId="10910C4D" w:rsidR="0082077A" w:rsidRDefault="0082077A" w:rsidP="00330FE7">
            <w:pPr>
              <w:spacing w:line="276" w:lineRule="auto"/>
              <w:ind w:hanging="2"/>
              <w:jc w:val="center"/>
              <w:rPr>
                <w:rFonts w:asciiTheme="majorHAnsi" w:hAnsiTheme="majorHAnsi" w:cstheme="majorHAnsi"/>
                <w:sz w:val="24"/>
                <w:szCs w:val="24"/>
              </w:rPr>
            </w:pPr>
            <w:r>
              <w:rPr>
                <w:rFonts w:asciiTheme="majorHAnsi" w:hAnsiTheme="majorHAnsi" w:cstheme="majorHAnsi"/>
                <w:sz w:val="24"/>
                <w:szCs w:val="24"/>
              </w:rPr>
              <w:lastRenderedPageBreak/>
              <w:t>3</w:t>
            </w:r>
          </w:p>
        </w:tc>
        <w:tc>
          <w:tcPr>
            <w:tcW w:w="0" w:type="auto"/>
            <w:vAlign w:val="center"/>
          </w:tcPr>
          <w:p w14:paraId="51282182" w14:textId="65173613" w:rsidR="0082077A" w:rsidRDefault="006F59B6" w:rsidP="00330FE7">
            <w:pPr>
              <w:ind w:hanging="2"/>
              <w:jc w:val="center"/>
              <w:rPr>
                <w:rFonts w:asciiTheme="majorHAnsi" w:hAnsiTheme="majorHAnsi" w:cstheme="majorHAnsi"/>
                <w:sz w:val="24"/>
                <w:szCs w:val="24"/>
              </w:rPr>
            </w:pPr>
            <w:r>
              <w:rPr>
                <w:rFonts w:asciiTheme="majorHAnsi" w:hAnsiTheme="majorHAnsi" w:cstheme="majorHAnsi"/>
                <w:sz w:val="24"/>
                <w:szCs w:val="24"/>
              </w:rPr>
              <w:t>UNID</w:t>
            </w:r>
            <w:r w:rsidR="00004005">
              <w:rPr>
                <w:rFonts w:asciiTheme="majorHAnsi" w:hAnsiTheme="majorHAnsi" w:cstheme="majorHAnsi"/>
                <w:sz w:val="24"/>
                <w:szCs w:val="24"/>
              </w:rPr>
              <w:t xml:space="preserve"> </w:t>
            </w:r>
          </w:p>
        </w:tc>
        <w:tc>
          <w:tcPr>
            <w:tcW w:w="0" w:type="auto"/>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14:paraId="0B9A500C" w14:textId="74E60789" w:rsidR="0082077A" w:rsidRDefault="006F59B6" w:rsidP="00330FE7">
            <w:pPr>
              <w:spacing w:line="276" w:lineRule="auto"/>
              <w:ind w:hanging="2"/>
              <w:jc w:val="center"/>
              <w:rPr>
                <w:rFonts w:asciiTheme="majorHAnsi" w:hAnsiTheme="majorHAnsi" w:cstheme="majorHAnsi"/>
                <w:sz w:val="24"/>
                <w:szCs w:val="24"/>
              </w:rPr>
            </w:pPr>
            <w:r>
              <w:rPr>
                <w:rFonts w:asciiTheme="majorHAnsi" w:hAnsiTheme="majorHAnsi" w:cstheme="majorHAnsi"/>
                <w:sz w:val="24"/>
                <w:szCs w:val="24"/>
              </w:rPr>
              <w:t>200</w:t>
            </w:r>
          </w:p>
        </w:tc>
        <w:tc>
          <w:tcPr>
            <w:tcW w:w="0" w:type="auto"/>
            <w:vAlign w:val="center"/>
          </w:tcPr>
          <w:p w14:paraId="39FD8B57" w14:textId="2F8FF20E" w:rsidR="0082077A" w:rsidRPr="0082077A" w:rsidRDefault="006F59B6" w:rsidP="00004005">
            <w:pPr>
              <w:pStyle w:val="NormalWeb"/>
              <w:spacing w:before="0" w:beforeAutospacing="0" w:after="0" w:afterAutospacing="0"/>
              <w:jc w:val="both"/>
            </w:pPr>
            <w:r w:rsidRPr="006F59B6">
              <w:t xml:space="preserve">AR CONDICIONADO Tipo Split Hi-Wall Inverter, composto de unidade evaporadora e condensadora, com compressor rotativo, com capacidade de aquecimento e refrigeração de 18.000Btu/h, ciclo frio, voltagem: </w:t>
            </w:r>
            <w:r w:rsidR="007B0D5D">
              <w:rPr>
                <w:color w:val="000000"/>
              </w:rPr>
              <w:t>tensão de 220 volts</w:t>
            </w:r>
            <w:r w:rsidRPr="006F59B6">
              <w:t>. Acionamento por controle remoto, ajustes automáticos de oscilação horizontal e vertical (swing), termostato digital, função cool, tubo, auto e desumidificação, com filtro antibacteriano, cor branca. Equipamento classificado na faixa A, conforme certificação INMETRO. Garantia minima 01 ano.</w:t>
            </w:r>
          </w:p>
        </w:tc>
        <w:tc>
          <w:tcPr>
            <w:tcW w:w="0" w:type="auto"/>
          </w:tcPr>
          <w:p w14:paraId="4ED75E2C" w14:textId="52E60134" w:rsidR="006F59B6" w:rsidRDefault="006F59B6" w:rsidP="006F59B6">
            <w:pPr>
              <w:spacing w:line="276" w:lineRule="auto"/>
              <w:rPr>
                <w:rFonts w:asciiTheme="majorHAnsi" w:hAnsiTheme="majorHAnsi" w:cstheme="majorHAnsi"/>
                <w:sz w:val="24"/>
                <w:szCs w:val="24"/>
              </w:rPr>
            </w:pPr>
          </w:p>
        </w:tc>
        <w:tc>
          <w:tcPr>
            <w:tcW w:w="0" w:type="auto"/>
          </w:tcPr>
          <w:p w14:paraId="3744A875" w14:textId="1A15D701" w:rsidR="006F59B6" w:rsidRDefault="006F59B6" w:rsidP="006F59B6">
            <w:pPr>
              <w:spacing w:line="276" w:lineRule="auto"/>
              <w:rPr>
                <w:rFonts w:asciiTheme="majorHAnsi" w:hAnsiTheme="majorHAnsi" w:cstheme="majorHAnsi"/>
                <w:sz w:val="24"/>
                <w:szCs w:val="24"/>
              </w:rPr>
            </w:pPr>
          </w:p>
        </w:tc>
      </w:tr>
      <w:tr w:rsidR="006F59B6" w:rsidRPr="00EE11DB" w14:paraId="4D9C9D75" w14:textId="77777777" w:rsidTr="0077426C">
        <w:tc>
          <w:tcPr>
            <w:tcW w:w="0" w:type="auto"/>
            <w:tcBorders>
              <w:top w:val="single" w:sz="5" w:space="0" w:color="000000"/>
              <w:left w:val="single" w:sz="5" w:space="0" w:color="000000"/>
              <w:bottom w:val="single" w:sz="5" w:space="0" w:color="000000"/>
              <w:right w:val="single" w:sz="5" w:space="0" w:color="000000"/>
            </w:tcBorders>
            <w:shd w:val="clear" w:color="auto" w:fill="FFFFFF" w:themeFill="background1"/>
            <w:tcMar>
              <w:top w:w="40" w:type="dxa"/>
              <w:left w:w="40" w:type="dxa"/>
              <w:bottom w:w="40" w:type="dxa"/>
              <w:right w:w="40" w:type="dxa"/>
            </w:tcMar>
            <w:vAlign w:val="center"/>
          </w:tcPr>
          <w:p w14:paraId="469DCBE4" w14:textId="56ECAE78" w:rsidR="006F59B6" w:rsidRDefault="006F59B6" w:rsidP="006F59B6">
            <w:pPr>
              <w:spacing w:line="276" w:lineRule="auto"/>
              <w:ind w:hanging="2"/>
              <w:jc w:val="center"/>
              <w:rPr>
                <w:rFonts w:asciiTheme="majorHAnsi" w:hAnsiTheme="majorHAnsi" w:cstheme="majorHAnsi"/>
                <w:sz w:val="24"/>
                <w:szCs w:val="24"/>
              </w:rPr>
            </w:pPr>
            <w:r>
              <w:rPr>
                <w:rFonts w:asciiTheme="majorHAnsi" w:hAnsiTheme="majorHAnsi" w:cstheme="majorHAnsi"/>
                <w:sz w:val="24"/>
                <w:szCs w:val="24"/>
              </w:rPr>
              <w:t>4</w:t>
            </w:r>
          </w:p>
        </w:tc>
        <w:tc>
          <w:tcPr>
            <w:tcW w:w="0" w:type="auto"/>
            <w:vAlign w:val="center"/>
          </w:tcPr>
          <w:p w14:paraId="2EA3B2BC" w14:textId="0C33663F" w:rsidR="006F59B6" w:rsidRDefault="006F59B6" w:rsidP="006F59B6">
            <w:pPr>
              <w:ind w:hanging="2"/>
              <w:jc w:val="center"/>
              <w:rPr>
                <w:rFonts w:asciiTheme="majorHAnsi" w:hAnsiTheme="majorHAnsi" w:cstheme="majorHAnsi"/>
                <w:sz w:val="24"/>
                <w:szCs w:val="24"/>
              </w:rPr>
            </w:pPr>
            <w:r>
              <w:rPr>
                <w:rFonts w:asciiTheme="majorHAnsi" w:hAnsiTheme="majorHAnsi" w:cstheme="majorHAnsi"/>
                <w:sz w:val="24"/>
                <w:szCs w:val="24"/>
              </w:rPr>
              <w:t>UND</w:t>
            </w:r>
          </w:p>
        </w:tc>
        <w:tc>
          <w:tcPr>
            <w:tcW w:w="0" w:type="auto"/>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14:paraId="590CA605" w14:textId="41615A34" w:rsidR="006F59B6" w:rsidRDefault="006F59B6" w:rsidP="006F59B6">
            <w:pPr>
              <w:spacing w:line="276" w:lineRule="auto"/>
              <w:ind w:hanging="2"/>
              <w:rPr>
                <w:rFonts w:asciiTheme="majorHAnsi" w:hAnsiTheme="majorHAnsi" w:cstheme="majorHAnsi"/>
                <w:sz w:val="24"/>
                <w:szCs w:val="24"/>
              </w:rPr>
            </w:pPr>
            <w:r>
              <w:rPr>
                <w:rFonts w:asciiTheme="majorHAnsi" w:hAnsiTheme="majorHAnsi" w:cstheme="majorHAnsi"/>
                <w:sz w:val="24"/>
                <w:szCs w:val="24"/>
              </w:rPr>
              <w:t>100</w:t>
            </w:r>
          </w:p>
        </w:tc>
        <w:tc>
          <w:tcPr>
            <w:tcW w:w="0" w:type="auto"/>
          </w:tcPr>
          <w:p w14:paraId="5549F1D8" w14:textId="0E6EB2CA" w:rsidR="006F59B6" w:rsidRPr="00270A8D" w:rsidRDefault="006F59B6" w:rsidP="006F59B6">
            <w:pPr>
              <w:pStyle w:val="NormalWeb"/>
              <w:spacing w:before="0" w:beforeAutospacing="0" w:after="0" w:afterAutospacing="0"/>
              <w:jc w:val="both"/>
            </w:pPr>
            <w:r w:rsidRPr="00A160AE">
              <w:rPr>
                <w:rFonts w:asciiTheme="majorHAnsi" w:hAnsiTheme="majorHAnsi" w:cstheme="majorHAnsi"/>
              </w:rPr>
              <w:t xml:space="preserve">AR CONDICIONADO Tipo Split Hi-Wall Inverter, composto de unidade evaporadora e condensadora, com compressor rotativo, com capacidade de aquecimento e refrigeração de </w:t>
            </w:r>
            <w:r w:rsidRPr="00A160AE">
              <w:rPr>
                <w:rFonts w:asciiTheme="majorHAnsi" w:hAnsiTheme="majorHAnsi" w:cstheme="majorHAnsi"/>
                <w:b/>
              </w:rPr>
              <w:t>24.000Btu/h</w:t>
            </w:r>
            <w:r w:rsidRPr="00A160AE">
              <w:rPr>
                <w:rFonts w:asciiTheme="majorHAnsi" w:hAnsiTheme="majorHAnsi" w:cstheme="majorHAnsi"/>
              </w:rPr>
              <w:t xml:space="preserve">, ciclo frio, voltagem: </w:t>
            </w:r>
            <w:r w:rsidR="007B0D5D">
              <w:rPr>
                <w:color w:val="000000"/>
              </w:rPr>
              <w:t>tensão de 220 volts</w:t>
            </w:r>
            <w:r w:rsidRPr="00A160AE">
              <w:rPr>
                <w:rFonts w:asciiTheme="majorHAnsi" w:hAnsiTheme="majorHAnsi" w:cstheme="majorHAnsi"/>
              </w:rPr>
              <w:t>. Acionamento por controle remoto, ajustes automáticos de oscilação horizontal e vertical (swing), termostato digital, função cool, tubo, auto e desumidificação, com filtro antibacteriano, cor branca. Equipamento classificado na faixa A, conforme certificação INMETRO. Garantia minima 01 ano.</w:t>
            </w:r>
          </w:p>
        </w:tc>
        <w:tc>
          <w:tcPr>
            <w:tcW w:w="0" w:type="auto"/>
          </w:tcPr>
          <w:p w14:paraId="10CFD81E" w14:textId="24EFC4A5" w:rsidR="006F59B6" w:rsidRDefault="006F59B6" w:rsidP="006F59B6">
            <w:pPr>
              <w:spacing w:line="276" w:lineRule="auto"/>
              <w:rPr>
                <w:rFonts w:asciiTheme="majorHAnsi" w:hAnsiTheme="majorHAnsi" w:cstheme="majorHAnsi"/>
                <w:sz w:val="24"/>
                <w:szCs w:val="24"/>
              </w:rPr>
            </w:pPr>
          </w:p>
        </w:tc>
        <w:tc>
          <w:tcPr>
            <w:tcW w:w="0" w:type="auto"/>
          </w:tcPr>
          <w:p w14:paraId="10A2B8EA" w14:textId="5CC8F870" w:rsidR="006F59B6" w:rsidRDefault="006F59B6" w:rsidP="006F59B6">
            <w:pPr>
              <w:spacing w:line="276" w:lineRule="auto"/>
              <w:rPr>
                <w:rFonts w:asciiTheme="majorHAnsi" w:hAnsiTheme="majorHAnsi" w:cstheme="majorHAnsi"/>
                <w:sz w:val="24"/>
                <w:szCs w:val="24"/>
              </w:rPr>
            </w:pPr>
          </w:p>
        </w:tc>
      </w:tr>
      <w:tr w:rsidR="006F59B6" w:rsidRPr="00EE11DB" w14:paraId="2B9AE23D" w14:textId="77777777" w:rsidTr="0077426C">
        <w:tc>
          <w:tcPr>
            <w:tcW w:w="0" w:type="auto"/>
            <w:tcBorders>
              <w:top w:val="single" w:sz="5" w:space="0" w:color="000000"/>
              <w:left w:val="single" w:sz="5" w:space="0" w:color="000000"/>
              <w:bottom w:val="single" w:sz="5" w:space="0" w:color="000000"/>
              <w:right w:val="single" w:sz="5" w:space="0" w:color="000000"/>
            </w:tcBorders>
            <w:shd w:val="clear" w:color="auto" w:fill="FFFFFF" w:themeFill="background1"/>
            <w:tcMar>
              <w:top w:w="40" w:type="dxa"/>
              <w:left w:w="40" w:type="dxa"/>
              <w:bottom w:w="40" w:type="dxa"/>
              <w:right w:w="40" w:type="dxa"/>
            </w:tcMar>
            <w:vAlign w:val="center"/>
          </w:tcPr>
          <w:p w14:paraId="2D11761E" w14:textId="13F22574" w:rsidR="006F59B6" w:rsidRDefault="006F59B6" w:rsidP="006F59B6">
            <w:pPr>
              <w:spacing w:line="276" w:lineRule="auto"/>
              <w:ind w:hanging="2"/>
              <w:jc w:val="center"/>
              <w:rPr>
                <w:rFonts w:asciiTheme="majorHAnsi" w:hAnsiTheme="majorHAnsi" w:cstheme="majorHAnsi"/>
                <w:sz w:val="24"/>
                <w:szCs w:val="24"/>
              </w:rPr>
            </w:pPr>
            <w:r>
              <w:rPr>
                <w:rFonts w:asciiTheme="majorHAnsi" w:hAnsiTheme="majorHAnsi" w:cstheme="majorHAnsi"/>
                <w:sz w:val="24"/>
                <w:szCs w:val="24"/>
              </w:rPr>
              <w:t>5</w:t>
            </w:r>
          </w:p>
        </w:tc>
        <w:tc>
          <w:tcPr>
            <w:tcW w:w="0" w:type="auto"/>
            <w:vAlign w:val="center"/>
          </w:tcPr>
          <w:p w14:paraId="11ED39BD" w14:textId="5F0F5B4B" w:rsidR="006F59B6" w:rsidRDefault="006F59B6" w:rsidP="006F59B6">
            <w:pPr>
              <w:ind w:hanging="2"/>
              <w:jc w:val="center"/>
              <w:rPr>
                <w:rFonts w:asciiTheme="majorHAnsi" w:hAnsiTheme="majorHAnsi" w:cstheme="majorHAnsi"/>
                <w:sz w:val="24"/>
                <w:szCs w:val="24"/>
              </w:rPr>
            </w:pPr>
            <w:r>
              <w:rPr>
                <w:rFonts w:asciiTheme="majorHAnsi" w:hAnsiTheme="majorHAnsi" w:cstheme="majorHAnsi"/>
                <w:sz w:val="24"/>
                <w:szCs w:val="24"/>
              </w:rPr>
              <w:t xml:space="preserve">UND </w:t>
            </w:r>
          </w:p>
        </w:tc>
        <w:tc>
          <w:tcPr>
            <w:tcW w:w="0" w:type="auto"/>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14:paraId="54CCBD28" w14:textId="6E398281" w:rsidR="006F59B6" w:rsidRDefault="006F59B6" w:rsidP="006F59B6">
            <w:pPr>
              <w:spacing w:line="276" w:lineRule="auto"/>
              <w:ind w:hanging="2"/>
              <w:rPr>
                <w:rFonts w:asciiTheme="majorHAnsi" w:hAnsiTheme="majorHAnsi" w:cstheme="majorHAnsi"/>
                <w:sz w:val="24"/>
                <w:szCs w:val="24"/>
              </w:rPr>
            </w:pPr>
            <w:r>
              <w:rPr>
                <w:rFonts w:asciiTheme="majorHAnsi" w:hAnsiTheme="majorHAnsi" w:cstheme="majorHAnsi"/>
                <w:sz w:val="24"/>
                <w:szCs w:val="24"/>
              </w:rPr>
              <w:t>100</w:t>
            </w:r>
          </w:p>
        </w:tc>
        <w:tc>
          <w:tcPr>
            <w:tcW w:w="0" w:type="auto"/>
          </w:tcPr>
          <w:p w14:paraId="4D819BE5" w14:textId="5FB515A8" w:rsidR="006F59B6" w:rsidRPr="00A160AE" w:rsidRDefault="006F59B6" w:rsidP="006F59B6">
            <w:pPr>
              <w:pStyle w:val="NormalWeb"/>
              <w:spacing w:before="0" w:beforeAutospacing="0" w:after="0" w:afterAutospacing="0"/>
              <w:jc w:val="both"/>
              <w:rPr>
                <w:rFonts w:asciiTheme="majorHAnsi" w:hAnsiTheme="majorHAnsi" w:cstheme="majorHAnsi"/>
              </w:rPr>
            </w:pPr>
            <w:r w:rsidRPr="00A160AE">
              <w:rPr>
                <w:rFonts w:asciiTheme="majorHAnsi" w:hAnsiTheme="majorHAnsi" w:cstheme="majorHAnsi"/>
              </w:rPr>
              <w:t>Cortina de ar 1,80 cm 220V. Equipamento classificado na faixa A, conforme certificação INMETRO. Garantia mínima 01 ano</w:t>
            </w:r>
          </w:p>
        </w:tc>
        <w:tc>
          <w:tcPr>
            <w:tcW w:w="0" w:type="auto"/>
          </w:tcPr>
          <w:p w14:paraId="00467D68" w14:textId="676393EC" w:rsidR="006F59B6" w:rsidRDefault="006F59B6" w:rsidP="006F59B6">
            <w:pPr>
              <w:spacing w:line="276" w:lineRule="auto"/>
              <w:ind w:hanging="2"/>
              <w:jc w:val="center"/>
              <w:rPr>
                <w:rFonts w:asciiTheme="majorHAnsi" w:hAnsiTheme="majorHAnsi" w:cstheme="majorHAnsi"/>
                <w:sz w:val="24"/>
                <w:szCs w:val="24"/>
              </w:rPr>
            </w:pPr>
          </w:p>
        </w:tc>
        <w:tc>
          <w:tcPr>
            <w:tcW w:w="0" w:type="auto"/>
          </w:tcPr>
          <w:p w14:paraId="2B45B0C3" w14:textId="53F133F8" w:rsidR="006F59B6" w:rsidRDefault="006F59B6" w:rsidP="006F59B6">
            <w:pPr>
              <w:spacing w:line="276" w:lineRule="auto"/>
              <w:ind w:hanging="2"/>
              <w:jc w:val="center"/>
              <w:rPr>
                <w:rFonts w:asciiTheme="majorHAnsi" w:hAnsiTheme="majorHAnsi" w:cstheme="majorHAnsi"/>
                <w:sz w:val="24"/>
                <w:szCs w:val="24"/>
              </w:rPr>
            </w:pPr>
          </w:p>
        </w:tc>
      </w:tr>
      <w:bookmarkEnd w:id="1"/>
    </w:tbl>
    <w:p w14:paraId="6FFC9255" w14:textId="77777777" w:rsidR="004F3DAC" w:rsidRDefault="004F3DAC" w:rsidP="004F3DAC">
      <w:pPr>
        <w:rPr>
          <w:sz w:val="24"/>
        </w:rPr>
      </w:pPr>
    </w:p>
    <w:p w14:paraId="4786C6B5" w14:textId="77777777" w:rsidR="004F3DAC" w:rsidRDefault="004F3DAC" w:rsidP="004F3DAC">
      <w:pPr>
        <w:pStyle w:val="Textbody"/>
        <w:jc w:val="both"/>
        <w:rPr>
          <w:rFonts w:ascii="Calibri" w:hAnsi="Calibri" w:cs="Calibri"/>
          <w:b/>
          <w:bCs/>
          <w:shd w:val="clear" w:color="auto" w:fill="CCCCCC"/>
        </w:rPr>
      </w:pPr>
      <w:r>
        <w:tab/>
      </w:r>
      <w:r>
        <w:rPr>
          <w:rFonts w:ascii="Calibri" w:eastAsia="Calibri" w:hAnsi="Calibri" w:cs="Calibri"/>
          <w:b/>
          <w:bCs/>
          <w:shd w:val="clear" w:color="auto" w:fill="CCCCCC"/>
        </w:rPr>
        <w:t xml:space="preserve">OBS: </w:t>
      </w:r>
      <w:r>
        <w:rPr>
          <w:rFonts w:ascii="Calibri" w:hAnsi="Calibri" w:cs="Calibri"/>
          <w:b/>
          <w:bCs/>
          <w:shd w:val="clear" w:color="auto" w:fill="CCCCCC"/>
        </w:rPr>
        <w:t>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Comprasnet, por vezes não tem a exatidão do objeto pleiteado no certame, portanto o município busca transparecer de forma lícita e eficiente as especificações expressas no instrumento convocatório.</w:t>
      </w:r>
    </w:p>
    <w:p w14:paraId="04E1B869" w14:textId="77777777" w:rsidR="009A4E8A" w:rsidRDefault="009A4E8A" w:rsidP="004F3DAC">
      <w:pPr>
        <w:pStyle w:val="Textbody"/>
        <w:jc w:val="both"/>
      </w:pPr>
    </w:p>
    <w:p w14:paraId="1881E31A" w14:textId="77777777" w:rsidR="004F3DAC" w:rsidRDefault="004F3DAC" w:rsidP="004F3DAC">
      <w:pPr>
        <w:spacing w:line="276" w:lineRule="auto"/>
        <w:ind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49F20BA6" w14:textId="77777777" w:rsidR="004F3DAC" w:rsidRDefault="004F3DAC" w:rsidP="004F3DAC">
      <w:pPr>
        <w:spacing w:line="276" w:lineRule="auto"/>
        <w:ind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B5C9C7" w14:textId="77777777" w:rsidR="004F3DAC" w:rsidRDefault="004F3DAC" w:rsidP="004F3DAC">
      <w:pPr>
        <w:spacing w:line="276" w:lineRule="auto"/>
        <w:ind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0A0AB568" w14:textId="77777777" w:rsidR="004F3DAC" w:rsidRDefault="004F3DAC" w:rsidP="004F3DAC">
      <w:pPr>
        <w:spacing w:line="276" w:lineRule="auto"/>
        <w:ind w:hanging="2"/>
        <w:jc w:val="both"/>
        <w:rPr>
          <w:rFonts w:ascii="Calibri" w:eastAsia="Calibri" w:hAnsi="Calibri" w:cs="Calibri"/>
          <w:b/>
          <w:sz w:val="24"/>
          <w:szCs w:val="24"/>
        </w:rPr>
      </w:pPr>
      <w:r>
        <w:rPr>
          <w:rFonts w:ascii="Calibri" w:eastAsia="Calibri" w:hAnsi="Calibri" w:cs="Calibri"/>
          <w:b/>
          <w:sz w:val="24"/>
          <w:szCs w:val="24"/>
        </w:rPr>
        <w:t>3- Esta proposta tem validade de 60 dias.</w:t>
      </w:r>
    </w:p>
    <w:p w14:paraId="57DE0FA7" w14:textId="77777777" w:rsidR="007415C3" w:rsidRDefault="007415C3" w:rsidP="004F3DAC">
      <w:pPr>
        <w:spacing w:line="276" w:lineRule="auto"/>
        <w:ind w:hanging="2"/>
        <w:jc w:val="both"/>
        <w:rPr>
          <w:rFonts w:ascii="Calibri" w:eastAsia="Calibri" w:hAnsi="Calibri" w:cs="Calibri"/>
          <w:b/>
          <w:sz w:val="24"/>
          <w:szCs w:val="24"/>
        </w:rPr>
      </w:pPr>
    </w:p>
    <w:p w14:paraId="7D0B4E55" w14:textId="77777777" w:rsidR="007415C3" w:rsidRDefault="007415C3" w:rsidP="004F3DAC">
      <w:pPr>
        <w:spacing w:line="276" w:lineRule="auto"/>
        <w:ind w:hanging="2"/>
        <w:jc w:val="both"/>
        <w:rPr>
          <w:rFonts w:ascii="Calibri" w:eastAsia="Calibri" w:hAnsi="Calibri" w:cs="Calibri"/>
          <w:b/>
          <w:sz w:val="24"/>
          <w:szCs w:val="24"/>
        </w:rPr>
      </w:pPr>
    </w:p>
    <w:p w14:paraId="35C91CD3" w14:textId="5E50DBB0"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rPr>
          <w:rFonts w:ascii="Calibri" w:eastAsia="Calibri" w:hAnsi="Calibri" w:cs="Calibri"/>
          <w:b/>
          <w:sz w:val="24"/>
          <w:szCs w:val="24"/>
        </w:rPr>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7415C3">
        <w:rPr>
          <w:rFonts w:ascii="Calibri" w:eastAsia="Calibri" w:hAnsi="Calibri" w:cs="Calibri"/>
          <w:b/>
          <w:sz w:val="24"/>
          <w:szCs w:val="24"/>
        </w:rPr>
        <w:t xml:space="preserve">      </w:t>
      </w:r>
      <w:r>
        <w:rPr>
          <w:rFonts w:ascii="Calibri" w:eastAsia="Calibri" w:hAnsi="Calibri" w:cs="Calibri"/>
          <w:b/>
          <w:sz w:val="24"/>
          <w:szCs w:val="24"/>
        </w:rPr>
        <w:tab/>
        <w:t>____________________</w:t>
      </w:r>
      <w:r w:rsidR="00EE312D">
        <w:rPr>
          <w:rFonts w:ascii="Calibri" w:eastAsia="Calibri" w:hAnsi="Calibri" w:cs="Calibri"/>
          <w:b/>
          <w:sz w:val="24"/>
          <w:szCs w:val="24"/>
        </w:rPr>
        <w:t>, _____ de _____________ de 2026</w:t>
      </w:r>
      <w:r>
        <w:rPr>
          <w:rFonts w:ascii="Calibri" w:eastAsia="Calibri" w:hAnsi="Calibri" w:cs="Calibri"/>
          <w:b/>
          <w:sz w:val="24"/>
          <w:szCs w:val="24"/>
        </w:rPr>
        <w:t>.</w:t>
      </w:r>
    </w:p>
    <w:p w14:paraId="7F638D8F" w14:textId="77777777"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rPr>
          <w:rFonts w:ascii="Calibri" w:eastAsia="Calibri" w:hAnsi="Calibri" w:cs="Calibri"/>
          <w:b/>
          <w:sz w:val="24"/>
          <w:szCs w:val="24"/>
        </w:rPr>
      </w:pPr>
    </w:p>
    <w:p w14:paraId="293AAF05" w14:textId="77777777"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pPr>
      <w:r>
        <w:rPr>
          <w:rFonts w:ascii="Calibri" w:eastAsia="Calibri" w:hAnsi="Calibri" w:cs="Calibri"/>
          <w:b/>
          <w:sz w:val="24"/>
          <w:szCs w:val="24"/>
        </w:rPr>
        <w:tab/>
      </w:r>
    </w:p>
    <w:p w14:paraId="4B592743" w14:textId="77777777" w:rsidR="004F3DAC" w:rsidRDefault="004F3DAC" w:rsidP="004F3DAC">
      <w:pPr>
        <w:spacing w:line="276" w:lineRule="auto"/>
        <w:ind w:hanging="2"/>
        <w:jc w:val="center"/>
        <w:rPr>
          <w:rFonts w:ascii="Calibri" w:eastAsia="Calibri" w:hAnsi="Calibri" w:cs="Calibri"/>
          <w:sz w:val="24"/>
          <w:szCs w:val="24"/>
        </w:rPr>
      </w:pPr>
      <w:r>
        <w:rPr>
          <w:rFonts w:ascii="Calibri" w:eastAsia="Calibri" w:hAnsi="Calibri" w:cs="Calibri"/>
          <w:b/>
          <w:sz w:val="24"/>
          <w:szCs w:val="24"/>
        </w:rPr>
        <w:t>(Cidade e data)</w:t>
      </w:r>
    </w:p>
    <w:p w14:paraId="36440404" w14:textId="77777777" w:rsidR="004F3DAC" w:rsidRDefault="004F3DAC" w:rsidP="004F3DAC">
      <w:pPr>
        <w:spacing w:line="276" w:lineRule="auto"/>
        <w:ind w:hanging="2"/>
        <w:jc w:val="center"/>
        <w:rPr>
          <w:rFonts w:ascii="Calibri" w:eastAsia="Calibri" w:hAnsi="Calibri" w:cs="Calibri"/>
          <w:sz w:val="24"/>
          <w:szCs w:val="24"/>
        </w:rPr>
      </w:pPr>
    </w:p>
    <w:p w14:paraId="6A5ADCA6" w14:textId="77777777" w:rsidR="004F3DAC" w:rsidRDefault="004F3DAC" w:rsidP="004F3DAC">
      <w:pPr>
        <w:spacing w:line="276" w:lineRule="auto"/>
        <w:ind w:hanging="2"/>
        <w:jc w:val="center"/>
      </w:pPr>
      <w:r>
        <w:rPr>
          <w:rFonts w:ascii="Calibri" w:eastAsia="Calibri" w:hAnsi="Calibri" w:cs="Calibri"/>
          <w:b/>
          <w:sz w:val="24"/>
          <w:szCs w:val="24"/>
        </w:rPr>
        <w:t>____________________________________________</w:t>
      </w:r>
    </w:p>
    <w:p w14:paraId="3ACFCC48" w14:textId="77777777" w:rsidR="004F3DAC" w:rsidRDefault="004F3DAC" w:rsidP="004F3DAC">
      <w:pPr>
        <w:spacing w:line="276" w:lineRule="auto"/>
        <w:ind w:hanging="2"/>
        <w:jc w:val="center"/>
      </w:pPr>
      <w:r>
        <w:rPr>
          <w:rFonts w:ascii="Calibri" w:eastAsia="Calibri" w:hAnsi="Calibri" w:cs="Calibri"/>
          <w:b/>
          <w:sz w:val="24"/>
          <w:szCs w:val="24"/>
        </w:rPr>
        <w:t>(Representante legal)</w:t>
      </w:r>
    </w:p>
    <w:p w14:paraId="50DCC949" w14:textId="77777777" w:rsidR="00177C1F" w:rsidRPr="004F3DAC" w:rsidRDefault="00177C1F" w:rsidP="004F3DAC">
      <w:pPr>
        <w:tabs>
          <w:tab w:val="left" w:pos="1050"/>
        </w:tabs>
        <w:rPr>
          <w:sz w:val="24"/>
        </w:rPr>
      </w:pPr>
    </w:p>
    <w:sectPr w:rsidR="00177C1F" w:rsidRPr="004F3DAC">
      <w:headerReference w:type="default" r:id="rId8"/>
      <w:footerReference w:type="default" r:id="rId9"/>
      <w:type w:val="continuous"/>
      <w:pgSz w:w="11910" w:h="16840"/>
      <w:pgMar w:top="1380" w:right="566" w:bottom="500" w:left="566" w:header="288" w:footer="3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B1A93" w14:textId="77777777" w:rsidR="00B15182" w:rsidRDefault="00B15182">
      <w:r>
        <w:separator/>
      </w:r>
    </w:p>
  </w:endnote>
  <w:endnote w:type="continuationSeparator" w:id="0">
    <w:p w14:paraId="4F347A16" w14:textId="77777777" w:rsidR="00B15182" w:rsidRDefault="00B1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Roman20cpi-WinCharSetFFF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Sans-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738E8" w14:textId="77777777" w:rsidR="00821BCD" w:rsidRDefault="00821BCD">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3584" behindDoc="1" locked="0" layoutInCell="1" allowOverlap="1" wp14:anchorId="0F251A8C" wp14:editId="1D782356">
              <wp:simplePos x="0" y="0"/>
              <wp:positionH relativeFrom="page">
                <wp:posOffset>431291</wp:posOffset>
              </wp:positionH>
              <wp:positionV relativeFrom="page">
                <wp:posOffset>10319004</wp:posOffset>
              </wp:positionV>
              <wp:extent cx="6699250" cy="63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99250" cy="6350"/>
                      </a:xfrm>
                      <a:custGeom>
                        <a:avLst/>
                        <a:gdLst/>
                        <a:ahLst/>
                        <a:cxnLst/>
                        <a:rect l="l" t="t" r="r" b="b"/>
                        <a:pathLst>
                          <a:path w="6699250" h="6350">
                            <a:moveTo>
                              <a:pt x="6699250" y="0"/>
                            </a:moveTo>
                            <a:lnTo>
                              <a:pt x="0" y="0"/>
                            </a:lnTo>
                            <a:lnTo>
                              <a:pt x="0" y="6095"/>
                            </a:lnTo>
                            <a:lnTo>
                              <a:pt x="6699250" y="6095"/>
                            </a:lnTo>
                            <a:lnTo>
                              <a:pt x="66992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D159A0" id="Graphic 10" o:spid="_x0000_s1026" style="position:absolute;margin-left:33.95pt;margin-top:812.5pt;width:527.5pt;height:.5pt;z-index:-19152896;visibility:visible;mso-wrap-style:square;mso-wrap-distance-left:0;mso-wrap-distance-top:0;mso-wrap-distance-right:0;mso-wrap-distance-bottom:0;mso-position-horizontal:absolute;mso-position-horizontal-relative:page;mso-position-vertical:absolute;mso-position-vertical-relative:page;v-text-anchor:top" coordsize="66992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" path="m6699250,l,,,6095r6699250,l6699250,xe" fillcolor="black" stroked="f">
              <v:path arrowok="t"/>
              <w10:wrap anchorx="page" anchory="page"/>
            </v:shape>
          </w:pict>
        </mc:Fallback>
      </mc:AlternateContent>
    </w:r>
    <w:r>
      <w:rPr>
        <w:noProof/>
        <w:sz w:val="20"/>
        <w:lang w:val="pt-BR" w:eastAsia="pt-BR"/>
      </w:rPr>
      <mc:AlternateContent>
        <mc:Choice Requires="wps">
          <w:drawing>
            <wp:anchor distT="0" distB="0" distL="0" distR="0" simplePos="0" relativeHeight="484164096" behindDoc="1" locked="0" layoutInCell="1" allowOverlap="1" wp14:anchorId="24F04FBE" wp14:editId="322FFA06">
              <wp:simplePos x="0" y="0"/>
              <wp:positionH relativeFrom="page">
                <wp:posOffset>6904990</wp:posOffset>
              </wp:positionH>
              <wp:positionV relativeFrom="page">
                <wp:posOffset>10324562</wp:posOffset>
              </wp:positionV>
              <wp:extent cx="256540" cy="20447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540" cy="204470"/>
                      </a:xfrm>
                      <a:prstGeom prst="rect">
                        <a:avLst/>
                      </a:prstGeom>
                    </wps:spPr>
                    <wps:txbx>
                      <w:txbxContent>
                        <w:p w14:paraId="2CB0CCFC" w14:textId="393DB215" w:rsidR="00821BCD" w:rsidRDefault="00821BCD">
                          <w:pPr>
                            <w:pStyle w:val="Corpodetexto"/>
                            <w:spacing w:before="20"/>
                            <w:ind w:left="60"/>
                            <w:jc w:val="left"/>
                            <w:rPr>
                              <w:rFonts w:ascii="Cambria"/>
                            </w:rPr>
                          </w:pPr>
                          <w:r>
                            <w:rPr>
                              <w:rFonts w:ascii="Cambria"/>
                              <w:spacing w:val="-5"/>
                            </w:rPr>
                            <w:fldChar w:fldCharType="begin"/>
                          </w:r>
                          <w:r>
                            <w:rPr>
                              <w:rFonts w:ascii="Cambria"/>
                              <w:spacing w:val="-5"/>
                            </w:rPr>
                            <w:instrText xml:space="preserve"> PAGE </w:instrText>
                          </w:r>
                          <w:r>
                            <w:rPr>
                              <w:rFonts w:ascii="Cambria"/>
                              <w:spacing w:val="-5"/>
                            </w:rPr>
                            <w:fldChar w:fldCharType="separate"/>
                          </w:r>
                          <w:r w:rsidR="007B0D5D">
                            <w:rPr>
                              <w:rFonts w:ascii="Cambria"/>
                              <w:noProof/>
                              <w:spacing w:val="-5"/>
                            </w:rPr>
                            <w:t>2</w:t>
                          </w:r>
                          <w:r>
                            <w:rPr>
                              <w:rFonts w:ascii="Cambria"/>
                              <w:spacing w:val="-5"/>
                            </w:rPr>
                            <w:fldChar w:fldCharType="end"/>
                          </w:r>
                        </w:p>
                      </w:txbxContent>
                    </wps:txbx>
                    <wps:bodyPr wrap="square" lIns="0" tIns="0" rIns="0" bIns="0" rtlCol="0">
                      <a:noAutofit/>
                    </wps:bodyPr>
                  </wps:wsp>
                </a:graphicData>
              </a:graphic>
            </wp:anchor>
          </w:drawing>
        </mc:Choice>
        <mc:Fallback>
          <w:pict>
            <v:shapetype w14:anchorId="24F04FBE" id="_x0000_t202" coordsize="21600,21600" o:spt="202" path="m,l,21600r21600,l21600,xe">
              <v:stroke joinstyle="miter"/>
              <v:path gradientshapeok="t" o:connecttype="rect"/>
            </v:shapetype>
            <v:shape id="Textbox 11" o:spid="_x0000_s1027" type="#_x0000_t202" style="position:absolute;margin-left:543.7pt;margin-top:812.95pt;width:20.2pt;height:16.1pt;z-index:-19152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" filled="f" stroked="f">
              <v:path arrowok="t"/>
              <v:textbox inset="0,0,0,0">
                <w:txbxContent>
                  <w:p w14:paraId="2CB0CCFC" w14:textId="393DB215" w:rsidR="00821BCD" w:rsidRDefault="00821BCD">
                    <w:pPr>
                      <w:pStyle w:val="Corpodetexto"/>
                      <w:spacing w:before="20"/>
                      <w:ind w:left="60"/>
                      <w:jc w:val="left"/>
                      <w:rPr>
                        <w:rFonts w:ascii="Cambria"/>
                      </w:rPr>
                    </w:pPr>
                    <w:r>
                      <w:rPr>
                        <w:rFonts w:ascii="Cambria"/>
                        <w:spacing w:val="-5"/>
                      </w:rPr>
                      <w:fldChar w:fldCharType="begin"/>
                    </w:r>
                    <w:r>
                      <w:rPr>
                        <w:rFonts w:ascii="Cambria"/>
                        <w:spacing w:val="-5"/>
                      </w:rPr>
                      <w:instrText xml:space="preserve"> PAGE </w:instrText>
                    </w:r>
                    <w:r>
                      <w:rPr>
                        <w:rFonts w:ascii="Cambria"/>
                        <w:spacing w:val="-5"/>
                      </w:rPr>
                      <w:fldChar w:fldCharType="separate"/>
                    </w:r>
                    <w:r w:rsidR="007B0D5D">
                      <w:rPr>
                        <w:rFonts w:ascii="Cambria"/>
                        <w:noProof/>
                        <w:spacing w:val="-5"/>
                      </w:rPr>
                      <w:t>2</w:t>
                    </w:r>
                    <w:r>
                      <w:rPr>
                        <w:rFonts w:ascii="Cambria"/>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2F325" w14:textId="77777777" w:rsidR="00B15182" w:rsidRDefault="00B15182">
      <w:r>
        <w:separator/>
      </w:r>
    </w:p>
  </w:footnote>
  <w:footnote w:type="continuationSeparator" w:id="0">
    <w:p w14:paraId="2129D572" w14:textId="77777777" w:rsidR="00B15182" w:rsidRDefault="00B151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BB281" w14:textId="77777777" w:rsidR="00821BCD" w:rsidRDefault="00821BCD">
    <w:pPr>
      <w:pStyle w:val="Corpodetexto"/>
      <w:spacing w:line="14" w:lineRule="auto"/>
      <w:ind w:left="0"/>
      <w:jc w:val="left"/>
      <w:rPr>
        <w:sz w:val="20"/>
      </w:rPr>
    </w:pPr>
    <w:r>
      <w:rPr>
        <w:noProof/>
        <w:sz w:val="20"/>
        <w:lang w:val="pt-BR" w:eastAsia="pt-BR"/>
      </w:rPr>
      <w:drawing>
        <wp:anchor distT="0" distB="0" distL="0" distR="0" simplePos="0" relativeHeight="484162048" behindDoc="1" locked="0" layoutInCell="1" allowOverlap="1" wp14:anchorId="46E56602" wp14:editId="69874858">
          <wp:simplePos x="0" y="0"/>
          <wp:positionH relativeFrom="page">
            <wp:posOffset>2894076</wp:posOffset>
          </wp:positionH>
          <wp:positionV relativeFrom="page">
            <wp:posOffset>182879</wp:posOffset>
          </wp:positionV>
          <wp:extent cx="1773554" cy="512063"/>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1773554" cy="512063"/>
                  </a:xfrm>
                  <a:prstGeom prst="rect">
                    <a:avLst/>
                  </a:prstGeom>
                </pic:spPr>
              </pic:pic>
            </a:graphicData>
          </a:graphic>
        </wp:anchor>
      </w:drawing>
    </w:r>
    <w:r>
      <w:rPr>
        <w:noProof/>
        <w:sz w:val="20"/>
        <w:lang w:val="pt-BR" w:eastAsia="pt-BR"/>
      </w:rPr>
      <mc:AlternateContent>
        <mc:Choice Requires="wps">
          <w:drawing>
            <wp:anchor distT="0" distB="0" distL="0" distR="0" simplePos="0" relativeHeight="484162560" behindDoc="1" locked="0" layoutInCell="1" allowOverlap="1" wp14:anchorId="05EF4E36" wp14:editId="489812DB">
              <wp:simplePos x="0" y="0"/>
              <wp:positionH relativeFrom="page">
                <wp:posOffset>431291</wp:posOffset>
              </wp:positionH>
              <wp:positionV relativeFrom="page">
                <wp:posOffset>893063</wp:posOffset>
              </wp:positionV>
              <wp:extent cx="6699250" cy="63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99250" cy="6350"/>
                      </a:xfrm>
                      <a:custGeom>
                        <a:avLst/>
                        <a:gdLst/>
                        <a:ahLst/>
                        <a:cxnLst/>
                        <a:rect l="l" t="t" r="r" b="b"/>
                        <a:pathLst>
                          <a:path w="6699250" h="6350">
                            <a:moveTo>
                              <a:pt x="6699250" y="0"/>
                            </a:moveTo>
                            <a:lnTo>
                              <a:pt x="0" y="0"/>
                            </a:lnTo>
                            <a:lnTo>
                              <a:pt x="0" y="6096"/>
                            </a:lnTo>
                            <a:lnTo>
                              <a:pt x="6699250" y="6096"/>
                            </a:lnTo>
                            <a:lnTo>
                              <a:pt x="66992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2B4261" id="Graphic 8" o:spid="_x0000_s1026" style="position:absolute;margin-left:33.95pt;margin-top:70.3pt;width:527.5pt;height:.5pt;z-index:-19153920;visibility:visible;mso-wrap-style:square;mso-wrap-distance-left:0;mso-wrap-distance-top:0;mso-wrap-distance-right:0;mso-wrap-distance-bottom:0;mso-position-horizontal:absolute;mso-position-horizontal-relative:page;mso-position-vertical:absolute;mso-position-vertical-relative:page;v-text-anchor:top" coordsize="66992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" path="m6699250,l,,,6096r6699250,l6699250,xe" fillcolor="black" stroked="f">
              <v:path arrowok="t"/>
              <w10:wrap anchorx="page" anchory="page"/>
            </v:shape>
          </w:pict>
        </mc:Fallback>
      </mc:AlternateContent>
    </w:r>
    <w:r>
      <w:rPr>
        <w:noProof/>
        <w:sz w:val="20"/>
        <w:lang w:val="pt-BR" w:eastAsia="pt-BR"/>
      </w:rPr>
      <mc:AlternateContent>
        <mc:Choice Requires="wps">
          <w:drawing>
            <wp:anchor distT="0" distB="0" distL="0" distR="0" simplePos="0" relativeHeight="484163072" behindDoc="1" locked="0" layoutInCell="1" allowOverlap="1" wp14:anchorId="0D183FF7" wp14:editId="765AA97D">
              <wp:simplePos x="0" y="0"/>
              <wp:positionH relativeFrom="page">
                <wp:posOffset>2661030</wp:posOffset>
              </wp:positionH>
              <wp:positionV relativeFrom="page">
                <wp:posOffset>712723</wp:posOffset>
              </wp:positionV>
              <wp:extent cx="2242185" cy="1778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2185" cy="177800"/>
                      </a:xfrm>
                      <a:prstGeom prst="rect">
                        <a:avLst/>
                      </a:prstGeom>
                    </wps:spPr>
                    <wps:txbx>
                      <w:txbxContent>
                        <w:p w14:paraId="707ECD6C" w14:textId="77777777" w:rsidR="00821BCD" w:rsidRDefault="00821BCD">
                          <w:pPr>
                            <w:spacing w:line="264" w:lineRule="exact"/>
                            <w:ind w:left="20"/>
                            <w:rPr>
                              <w:rFonts w:ascii="Calibri" w:hAnsi="Calibri"/>
                              <w:b/>
                              <w:sz w:val="24"/>
                            </w:rPr>
                          </w:pPr>
                          <w:r>
                            <w:rPr>
                              <w:rFonts w:ascii="Calibri" w:hAnsi="Calibri"/>
                              <w:b/>
                              <w:sz w:val="24"/>
                            </w:rPr>
                            <w:t>SECRETARIA</w:t>
                          </w:r>
                          <w:r>
                            <w:rPr>
                              <w:rFonts w:ascii="Calibri" w:hAnsi="Calibri"/>
                              <w:b/>
                              <w:spacing w:val="-2"/>
                              <w:sz w:val="24"/>
                            </w:rPr>
                            <w:t xml:space="preserve"> </w:t>
                          </w:r>
                          <w:r>
                            <w:rPr>
                              <w:rFonts w:ascii="Calibri" w:hAnsi="Calibri"/>
                              <w:b/>
                              <w:sz w:val="24"/>
                            </w:rPr>
                            <w:t>MUNICIPAL</w:t>
                          </w:r>
                          <w:r>
                            <w:rPr>
                              <w:rFonts w:ascii="Calibri" w:hAnsi="Calibri"/>
                              <w:b/>
                              <w:spacing w:val="-3"/>
                              <w:sz w:val="24"/>
                            </w:rPr>
                            <w:t xml:space="preserve"> </w:t>
                          </w:r>
                          <w:r>
                            <w:rPr>
                              <w:rFonts w:ascii="Calibri" w:hAnsi="Calibri"/>
                              <w:b/>
                              <w:sz w:val="24"/>
                            </w:rPr>
                            <w:t>DE</w:t>
                          </w:r>
                          <w:r>
                            <w:rPr>
                              <w:rFonts w:ascii="Calibri" w:hAnsi="Calibri"/>
                              <w:b/>
                              <w:spacing w:val="2"/>
                              <w:sz w:val="24"/>
                            </w:rPr>
                            <w:t xml:space="preserve"> </w:t>
                          </w:r>
                          <w:r>
                            <w:rPr>
                              <w:rFonts w:ascii="Calibri" w:hAnsi="Calibri"/>
                              <w:b/>
                              <w:spacing w:val="-2"/>
                              <w:sz w:val="24"/>
                            </w:rPr>
                            <w:t>SAÚDE</w:t>
                          </w:r>
                        </w:p>
                      </w:txbxContent>
                    </wps:txbx>
                    <wps:bodyPr wrap="square" lIns="0" tIns="0" rIns="0" bIns="0" rtlCol="0">
                      <a:noAutofit/>
                    </wps:bodyPr>
                  </wps:wsp>
                </a:graphicData>
              </a:graphic>
            </wp:anchor>
          </w:drawing>
        </mc:Choice>
        <mc:Fallback>
          <w:pict>
            <v:shapetype w14:anchorId="0D183FF7" id="_x0000_t202" coordsize="21600,21600" o:spt="202" path="m,l,21600r21600,l21600,xe">
              <v:stroke joinstyle="miter"/>
              <v:path gradientshapeok="t" o:connecttype="rect"/>
            </v:shapetype>
            <v:shape id="Textbox 9" o:spid="_x0000_s1026" type="#_x0000_t202" style="position:absolute;margin-left:209.55pt;margin-top:56.1pt;width:176.55pt;height:14pt;z-index:-1915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" filled="f" stroked="f">
              <v:path arrowok="t"/>
              <v:textbox inset="0,0,0,0">
                <w:txbxContent>
                  <w:p w14:paraId="707ECD6C" w14:textId="77777777" w:rsidR="00821BCD" w:rsidRDefault="00821BCD">
                    <w:pPr>
                      <w:spacing w:line="264" w:lineRule="exact"/>
                      <w:ind w:left="20"/>
                      <w:rPr>
                        <w:rFonts w:ascii="Calibri" w:hAnsi="Calibri"/>
                        <w:b/>
                        <w:sz w:val="24"/>
                      </w:rPr>
                    </w:pPr>
                    <w:r>
                      <w:rPr>
                        <w:rFonts w:ascii="Calibri" w:hAnsi="Calibri"/>
                        <w:b/>
                        <w:sz w:val="24"/>
                      </w:rPr>
                      <w:t>SECRETARIA</w:t>
                    </w:r>
                    <w:r>
                      <w:rPr>
                        <w:rFonts w:ascii="Calibri" w:hAnsi="Calibri"/>
                        <w:b/>
                        <w:spacing w:val="-2"/>
                        <w:sz w:val="24"/>
                      </w:rPr>
                      <w:t xml:space="preserve"> </w:t>
                    </w:r>
                    <w:r>
                      <w:rPr>
                        <w:rFonts w:ascii="Calibri" w:hAnsi="Calibri"/>
                        <w:b/>
                        <w:sz w:val="24"/>
                      </w:rPr>
                      <w:t>MUNICIPAL</w:t>
                    </w:r>
                    <w:r>
                      <w:rPr>
                        <w:rFonts w:ascii="Calibri" w:hAnsi="Calibri"/>
                        <w:b/>
                        <w:spacing w:val="-3"/>
                        <w:sz w:val="24"/>
                      </w:rPr>
                      <w:t xml:space="preserve"> </w:t>
                    </w:r>
                    <w:r>
                      <w:rPr>
                        <w:rFonts w:ascii="Calibri" w:hAnsi="Calibri"/>
                        <w:b/>
                        <w:sz w:val="24"/>
                      </w:rPr>
                      <w:t>DE</w:t>
                    </w:r>
                    <w:r>
                      <w:rPr>
                        <w:rFonts w:ascii="Calibri" w:hAnsi="Calibri"/>
                        <w:b/>
                        <w:spacing w:val="2"/>
                        <w:sz w:val="24"/>
                      </w:rPr>
                      <w:t xml:space="preserve"> </w:t>
                    </w:r>
                    <w:r>
                      <w:rPr>
                        <w:rFonts w:ascii="Calibri" w:hAnsi="Calibri"/>
                        <w:b/>
                        <w:spacing w:val="-2"/>
                        <w:sz w:val="24"/>
                      </w:rPr>
                      <w:t>SAÚDE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24DB"/>
    <w:multiLevelType w:val="hybridMultilevel"/>
    <w:tmpl w:val="19006F80"/>
    <w:lvl w:ilvl="0" w:tplc="0D1646CE">
      <w:start w:val="1"/>
      <w:numFmt w:val="lowerLetter"/>
      <w:lvlText w:val="%1)"/>
      <w:lvlJc w:val="left"/>
      <w:pPr>
        <w:ind w:left="994"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1" w:tplc="A9F47F9A">
      <w:numFmt w:val="bullet"/>
      <w:lvlText w:val="•"/>
      <w:lvlJc w:val="left"/>
      <w:pPr>
        <w:ind w:left="1977" w:hanging="252"/>
      </w:pPr>
      <w:rPr>
        <w:rFonts w:hint="default"/>
        <w:lang w:val="pt-PT" w:eastAsia="en-US" w:bidi="ar-SA"/>
      </w:rPr>
    </w:lvl>
    <w:lvl w:ilvl="2" w:tplc="AEB04CBA">
      <w:numFmt w:val="bullet"/>
      <w:lvlText w:val="•"/>
      <w:lvlJc w:val="left"/>
      <w:pPr>
        <w:ind w:left="2954" w:hanging="252"/>
      </w:pPr>
      <w:rPr>
        <w:rFonts w:hint="default"/>
        <w:lang w:val="pt-PT" w:eastAsia="en-US" w:bidi="ar-SA"/>
      </w:rPr>
    </w:lvl>
    <w:lvl w:ilvl="3" w:tplc="D0C24754">
      <w:numFmt w:val="bullet"/>
      <w:lvlText w:val="•"/>
      <w:lvlJc w:val="left"/>
      <w:pPr>
        <w:ind w:left="3932" w:hanging="252"/>
      </w:pPr>
      <w:rPr>
        <w:rFonts w:hint="default"/>
        <w:lang w:val="pt-PT" w:eastAsia="en-US" w:bidi="ar-SA"/>
      </w:rPr>
    </w:lvl>
    <w:lvl w:ilvl="4" w:tplc="C868F4CE">
      <w:numFmt w:val="bullet"/>
      <w:lvlText w:val="•"/>
      <w:lvlJc w:val="left"/>
      <w:pPr>
        <w:ind w:left="4909" w:hanging="252"/>
      </w:pPr>
      <w:rPr>
        <w:rFonts w:hint="default"/>
        <w:lang w:val="pt-PT" w:eastAsia="en-US" w:bidi="ar-SA"/>
      </w:rPr>
    </w:lvl>
    <w:lvl w:ilvl="5" w:tplc="488A3CC6">
      <w:numFmt w:val="bullet"/>
      <w:lvlText w:val="•"/>
      <w:lvlJc w:val="left"/>
      <w:pPr>
        <w:ind w:left="5887" w:hanging="252"/>
      </w:pPr>
      <w:rPr>
        <w:rFonts w:hint="default"/>
        <w:lang w:val="pt-PT" w:eastAsia="en-US" w:bidi="ar-SA"/>
      </w:rPr>
    </w:lvl>
    <w:lvl w:ilvl="6" w:tplc="E7AAE44E">
      <w:numFmt w:val="bullet"/>
      <w:lvlText w:val="•"/>
      <w:lvlJc w:val="left"/>
      <w:pPr>
        <w:ind w:left="6864" w:hanging="252"/>
      </w:pPr>
      <w:rPr>
        <w:rFonts w:hint="default"/>
        <w:lang w:val="pt-PT" w:eastAsia="en-US" w:bidi="ar-SA"/>
      </w:rPr>
    </w:lvl>
    <w:lvl w:ilvl="7" w:tplc="140EBAB4">
      <w:numFmt w:val="bullet"/>
      <w:lvlText w:val="•"/>
      <w:lvlJc w:val="left"/>
      <w:pPr>
        <w:ind w:left="7842" w:hanging="252"/>
      </w:pPr>
      <w:rPr>
        <w:rFonts w:hint="default"/>
        <w:lang w:val="pt-PT" w:eastAsia="en-US" w:bidi="ar-SA"/>
      </w:rPr>
    </w:lvl>
    <w:lvl w:ilvl="8" w:tplc="27AC393A">
      <w:numFmt w:val="bullet"/>
      <w:lvlText w:val="•"/>
      <w:lvlJc w:val="left"/>
      <w:pPr>
        <w:ind w:left="8819" w:hanging="252"/>
      </w:pPr>
      <w:rPr>
        <w:rFonts w:hint="default"/>
        <w:lang w:val="pt-PT" w:eastAsia="en-US" w:bidi="ar-SA"/>
      </w:rPr>
    </w:lvl>
  </w:abstractNum>
  <w:abstractNum w:abstractNumId="1" w15:restartNumberingAfterBreak="0">
    <w:nsid w:val="631D1585"/>
    <w:multiLevelType w:val="hybridMultilevel"/>
    <w:tmpl w:val="A33EFF22"/>
    <w:lvl w:ilvl="0" w:tplc="6C5ED9C4">
      <w:start w:val="1"/>
      <w:numFmt w:val="lowerLetter"/>
      <w:lvlText w:val="%1)"/>
      <w:lvlJc w:val="left"/>
      <w:pPr>
        <w:ind w:left="1246"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1" w:tplc="E2B87250">
      <w:numFmt w:val="bullet"/>
      <w:lvlText w:val="•"/>
      <w:lvlJc w:val="left"/>
      <w:pPr>
        <w:ind w:left="2193" w:hanging="252"/>
      </w:pPr>
      <w:rPr>
        <w:rFonts w:hint="default"/>
        <w:lang w:val="pt-PT" w:eastAsia="en-US" w:bidi="ar-SA"/>
      </w:rPr>
    </w:lvl>
    <w:lvl w:ilvl="2" w:tplc="FCDC17A4">
      <w:numFmt w:val="bullet"/>
      <w:lvlText w:val="•"/>
      <w:lvlJc w:val="left"/>
      <w:pPr>
        <w:ind w:left="3146" w:hanging="252"/>
      </w:pPr>
      <w:rPr>
        <w:rFonts w:hint="default"/>
        <w:lang w:val="pt-PT" w:eastAsia="en-US" w:bidi="ar-SA"/>
      </w:rPr>
    </w:lvl>
    <w:lvl w:ilvl="3" w:tplc="614C385C">
      <w:numFmt w:val="bullet"/>
      <w:lvlText w:val="•"/>
      <w:lvlJc w:val="left"/>
      <w:pPr>
        <w:ind w:left="4100" w:hanging="252"/>
      </w:pPr>
      <w:rPr>
        <w:rFonts w:hint="default"/>
        <w:lang w:val="pt-PT" w:eastAsia="en-US" w:bidi="ar-SA"/>
      </w:rPr>
    </w:lvl>
    <w:lvl w:ilvl="4" w:tplc="9DFC4A8E">
      <w:numFmt w:val="bullet"/>
      <w:lvlText w:val="•"/>
      <w:lvlJc w:val="left"/>
      <w:pPr>
        <w:ind w:left="5053" w:hanging="252"/>
      </w:pPr>
      <w:rPr>
        <w:rFonts w:hint="default"/>
        <w:lang w:val="pt-PT" w:eastAsia="en-US" w:bidi="ar-SA"/>
      </w:rPr>
    </w:lvl>
    <w:lvl w:ilvl="5" w:tplc="858CAE16">
      <w:numFmt w:val="bullet"/>
      <w:lvlText w:val="•"/>
      <w:lvlJc w:val="left"/>
      <w:pPr>
        <w:ind w:left="6007" w:hanging="252"/>
      </w:pPr>
      <w:rPr>
        <w:rFonts w:hint="default"/>
        <w:lang w:val="pt-PT" w:eastAsia="en-US" w:bidi="ar-SA"/>
      </w:rPr>
    </w:lvl>
    <w:lvl w:ilvl="6" w:tplc="27181250">
      <w:numFmt w:val="bullet"/>
      <w:lvlText w:val="•"/>
      <w:lvlJc w:val="left"/>
      <w:pPr>
        <w:ind w:left="6960" w:hanging="252"/>
      </w:pPr>
      <w:rPr>
        <w:rFonts w:hint="default"/>
        <w:lang w:val="pt-PT" w:eastAsia="en-US" w:bidi="ar-SA"/>
      </w:rPr>
    </w:lvl>
    <w:lvl w:ilvl="7" w:tplc="FFEEF5E8">
      <w:numFmt w:val="bullet"/>
      <w:lvlText w:val="•"/>
      <w:lvlJc w:val="left"/>
      <w:pPr>
        <w:ind w:left="7914" w:hanging="252"/>
      </w:pPr>
      <w:rPr>
        <w:rFonts w:hint="default"/>
        <w:lang w:val="pt-PT" w:eastAsia="en-US" w:bidi="ar-SA"/>
      </w:rPr>
    </w:lvl>
    <w:lvl w:ilvl="8" w:tplc="5642A6D6">
      <w:numFmt w:val="bullet"/>
      <w:lvlText w:val="•"/>
      <w:lvlJc w:val="left"/>
      <w:pPr>
        <w:ind w:left="8867" w:hanging="252"/>
      </w:pPr>
      <w:rPr>
        <w:rFonts w:hint="default"/>
        <w:lang w:val="pt-PT" w:eastAsia="en-US" w:bidi="ar-SA"/>
      </w:rPr>
    </w:lvl>
  </w:abstractNum>
  <w:abstractNum w:abstractNumId="2" w15:restartNumberingAfterBreak="0">
    <w:nsid w:val="73BA7BDA"/>
    <w:multiLevelType w:val="multilevel"/>
    <w:tmpl w:val="A2B208E4"/>
    <w:lvl w:ilvl="0">
      <w:start w:val="1"/>
      <w:numFmt w:val="decimal"/>
      <w:lvlText w:val="%1."/>
      <w:lvlJc w:val="left"/>
      <w:pPr>
        <w:ind w:left="389" w:hanging="24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425"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256" w:hanging="548"/>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lowerLetter"/>
      <w:lvlText w:val="%4)"/>
      <w:lvlJc w:val="left"/>
      <w:pPr>
        <w:ind w:left="994"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4">
      <w:start w:val="1"/>
      <w:numFmt w:val="decimal"/>
      <w:lvlText w:val="%4.%5"/>
      <w:lvlJc w:val="left"/>
      <w:pPr>
        <w:ind w:left="1275" w:hanging="329"/>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1000" w:hanging="329"/>
      </w:pPr>
      <w:rPr>
        <w:rFonts w:hint="default"/>
        <w:lang w:val="pt-PT" w:eastAsia="en-US" w:bidi="ar-SA"/>
      </w:rPr>
    </w:lvl>
    <w:lvl w:ilvl="6">
      <w:numFmt w:val="bullet"/>
      <w:lvlText w:val="•"/>
      <w:lvlJc w:val="left"/>
      <w:pPr>
        <w:ind w:left="1260" w:hanging="329"/>
      </w:pPr>
      <w:rPr>
        <w:rFonts w:hint="default"/>
        <w:lang w:val="pt-PT" w:eastAsia="en-US" w:bidi="ar-SA"/>
      </w:rPr>
    </w:lvl>
    <w:lvl w:ilvl="7">
      <w:numFmt w:val="bullet"/>
      <w:lvlText w:val="•"/>
      <w:lvlJc w:val="left"/>
      <w:pPr>
        <w:ind w:left="1280" w:hanging="329"/>
      </w:pPr>
      <w:rPr>
        <w:rFonts w:hint="default"/>
        <w:lang w:val="pt-PT" w:eastAsia="en-US" w:bidi="ar-SA"/>
      </w:rPr>
    </w:lvl>
    <w:lvl w:ilvl="8">
      <w:numFmt w:val="bullet"/>
      <w:lvlText w:val="•"/>
      <w:lvlJc w:val="left"/>
      <w:pPr>
        <w:ind w:left="1380" w:hanging="329"/>
      </w:pPr>
      <w:rPr>
        <w:rFonts w:hint="default"/>
        <w:lang w:val="pt-PT"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177C1F"/>
    <w:rsid w:val="00004005"/>
    <w:rsid w:val="00022EBF"/>
    <w:rsid w:val="000C6E41"/>
    <w:rsid w:val="00177C1F"/>
    <w:rsid w:val="00393858"/>
    <w:rsid w:val="003F385D"/>
    <w:rsid w:val="003F5552"/>
    <w:rsid w:val="00462665"/>
    <w:rsid w:val="004F3DAC"/>
    <w:rsid w:val="004F58E4"/>
    <w:rsid w:val="00514D78"/>
    <w:rsid w:val="005C5E09"/>
    <w:rsid w:val="00601795"/>
    <w:rsid w:val="00651D56"/>
    <w:rsid w:val="00695A78"/>
    <w:rsid w:val="006F59B6"/>
    <w:rsid w:val="00722A87"/>
    <w:rsid w:val="007415C3"/>
    <w:rsid w:val="00773EC5"/>
    <w:rsid w:val="007B0D5D"/>
    <w:rsid w:val="0082077A"/>
    <w:rsid w:val="00821BCD"/>
    <w:rsid w:val="0084762E"/>
    <w:rsid w:val="008A655C"/>
    <w:rsid w:val="008A731C"/>
    <w:rsid w:val="008B4591"/>
    <w:rsid w:val="008C72C3"/>
    <w:rsid w:val="008D6274"/>
    <w:rsid w:val="008E7D56"/>
    <w:rsid w:val="00907F4B"/>
    <w:rsid w:val="009A4E8A"/>
    <w:rsid w:val="009C631D"/>
    <w:rsid w:val="00A10519"/>
    <w:rsid w:val="00A21E52"/>
    <w:rsid w:val="00A60C8C"/>
    <w:rsid w:val="00AD61E1"/>
    <w:rsid w:val="00B15182"/>
    <w:rsid w:val="00B5044E"/>
    <w:rsid w:val="00B75294"/>
    <w:rsid w:val="00BF51FC"/>
    <w:rsid w:val="00C05071"/>
    <w:rsid w:val="00C200CA"/>
    <w:rsid w:val="00C45458"/>
    <w:rsid w:val="00C46BFC"/>
    <w:rsid w:val="00CA5BE1"/>
    <w:rsid w:val="00D07229"/>
    <w:rsid w:val="00D20820"/>
    <w:rsid w:val="00D47239"/>
    <w:rsid w:val="00E77FBB"/>
    <w:rsid w:val="00E83A70"/>
    <w:rsid w:val="00E95A1E"/>
    <w:rsid w:val="00EC0D6C"/>
    <w:rsid w:val="00EE312D"/>
    <w:rsid w:val="00F01F3D"/>
    <w:rsid w:val="00F14654"/>
    <w:rsid w:val="00FF61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FA802"/>
  <w15:docId w15:val="{DE29D057-AB1E-464A-8A07-450B71FC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388" w:hanging="247"/>
      <w:outlineLvl w:val="0"/>
    </w:pPr>
    <w:rPr>
      <w:b/>
      <w:bCs/>
      <w:sz w:val="24"/>
      <w:szCs w:val="24"/>
    </w:rPr>
  </w:style>
  <w:style w:type="paragraph" w:styleId="Ttulo2">
    <w:name w:val="heading 2"/>
    <w:basedOn w:val="Normal"/>
    <w:uiPriority w:val="1"/>
    <w:qFormat/>
    <w:pPr>
      <w:ind w:left="141"/>
      <w:jc w:val="both"/>
      <w:outlineLvl w:val="1"/>
    </w:pPr>
    <w:rPr>
      <w:b/>
      <w:bCs/>
      <w:sz w:val="24"/>
      <w:szCs w:val="24"/>
    </w:rPr>
  </w:style>
  <w:style w:type="paragraph" w:styleId="Ttulo3">
    <w:name w:val="heading 3"/>
    <w:basedOn w:val="Normal"/>
    <w:uiPriority w:val="1"/>
    <w:qFormat/>
    <w:pPr>
      <w:ind w:left="850"/>
      <w:outlineLvl w:val="2"/>
    </w:pPr>
    <w:rPr>
      <w:b/>
      <w:bCs/>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425"/>
      <w:jc w:val="both"/>
    </w:pPr>
    <w:rPr>
      <w:sz w:val="24"/>
      <w:szCs w:val="24"/>
    </w:rPr>
  </w:style>
  <w:style w:type="paragraph" w:styleId="PargrafodaLista">
    <w:name w:val="List Paragraph"/>
    <w:basedOn w:val="Normal"/>
    <w:uiPriority w:val="1"/>
    <w:qFormat/>
    <w:pPr>
      <w:ind w:left="425"/>
      <w:jc w:val="both"/>
    </w:pPr>
  </w:style>
  <w:style w:type="paragraph" w:customStyle="1" w:styleId="TableParagraph">
    <w:name w:val="Table Paragraph"/>
    <w:basedOn w:val="Normal"/>
    <w:uiPriority w:val="1"/>
    <w:qFormat/>
    <w:pPr>
      <w:ind w:left="103"/>
      <w:jc w:val="center"/>
    </w:pPr>
  </w:style>
  <w:style w:type="paragraph" w:customStyle="1" w:styleId="Textbody">
    <w:name w:val="Text body"/>
    <w:basedOn w:val="Normal"/>
    <w:rsid w:val="004F3DAC"/>
    <w:pPr>
      <w:widowControl/>
      <w:suppressAutoHyphens/>
      <w:autoSpaceDE/>
      <w:spacing w:after="140" w:line="276" w:lineRule="auto"/>
      <w:textAlignment w:val="baseline"/>
    </w:pPr>
    <w:rPr>
      <w:rFonts w:ascii="Liberation Serif" w:eastAsia="NSimSun" w:hAnsi="Liberation Serif" w:cs="Arial"/>
      <w:kern w:val="3"/>
      <w:sz w:val="24"/>
      <w:szCs w:val="24"/>
      <w:lang w:val="pt-BR" w:eastAsia="zh-CN" w:bidi="hi-IN"/>
    </w:rPr>
  </w:style>
  <w:style w:type="paragraph" w:customStyle="1" w:styleId="LO-normal">
    <w:name w:val="LO-normal"/>
    <w:qFormat/>
    <w:rsid w:val="003F5552"/>
    <w:pPr>
      <w:widowControl/>
      <w:suppressAutoHyphens/>
      <w:autoSpaceDE/>
      <w:autoSpaceDN/>
    </w:pPr>
    <w:rPr>
      <w:rFonts w:ascii="Ecofont_Spranq_eco_Sans" w:eastAsia="Ecofont_Spranq_eco_Sans" w:hAnsi="Ecofont_Spranq_eco_Sans" w:cs="Ecofont_Spranq_eco_Sans"/>
      <w:sz w:val="24"/>
      <w:szCs w:val="24"/>
      <w:lang w:val="pt-BR" w:eastAsia="zh-CN" w:bidi="hi-IN"/>
    </w:rPr>
  </w:style>
  <w:style w:type="paragraph" w:styleId="NormalWeb">
    <w:name w:val="Normal (Web)"/>
    <w:basedOn w:val="Normal"/>
    <w:uiPriority w:val="99"/>
    <w:unhideWhenUsed/>
    <w:rsid w:val="00E77FBB"/>
    <w:pPr>
      <w:widowControl/>
      <w:autoSpaceDE/>
      <w:autoSpaceDN/>
      <w:spacing w:before="100" w:beforeAutospacing="1" w:after="100" w:afterAutospacing="1"/>
    </w:pPr>
    <w:rPr>
      <w:sz w:val="24"/>
      <w:szCs w:val="24"/>
      <w:lang w:val="pt-BR" w:eastAsia="pt-BR"/>
    </w:rPr>
  </w:style>
  <w:style w:type="character" w:styleId="Hyperlink">
    <w:name w:val="Hyperlink"/>
    <w:basedOn w:val="Fontepargpadro"/>
    <w:uiPriority w:val="99"/>
    <w:unhideWhenUsed/>
    <w:rsid w:val="009A4E8A"/>
    <w:rPr>
      <w:color w:val="0000FF" w:themeColor="hyperlink"/>
      <w:u w:val="single"/>
    </w:rPr>
  </w:style>
  <w:style w:type="character" w:customStyle="1" w:styleId="MenoPendente1">
    <w:name w:val="Menção Pendente1"/>
    <w:basedOn w:val="Fontepargpadro"/>
    <w:uiPriority w:val="99"/>
    <w:semiHidden/>
    <w:unhideWhenUsed/>
    <w:rsid w:val="009A4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464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i.vicosa.mg.gov.br/sei/controlador.php?acao=arvore_visualizar&amp;acao_origem=procedimento_visualizar&amp;id_procedimento=169730&amp;infra_sistema=100000100&amp;infra_unidade_atual=110000994&amp;infra_hash=57d406c8a47aca77960495f9329f150088a15bdeb8318cdc9945458573bfcd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708</Words>
  <Characters>3825</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LFDX;Viçosa</dc:creator>
  <cp:lastModifiedBy>User</cp:lastModifiedBy>
  <cp:revision>36</cp:revision>
  <cp:lastPrinted>2026-03-10T11:39:00Z</cp:lastPrinted>
  <dcterms:created xsi:type="dcterms:W3CDTF">2025-05-15T18:29:00Z</dcterms:created>
  <dcterms:modified xsi:type="dcterms:W3CDTF">2026-05-04T12:02:00Z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2025-05-13T00:00:00Z</vt:filetime>
  </property>
  <property fmtid="{D5CDD505-2E9C-101B-9397-08002B2CF9AE}" pid="3" name="Creator">
    <vt:lpwstr>Microsoft® Word 2019</vt:lpwstr>
  </property>
  <property fmtid="{D5CDD505-2E9C-101B-9397-08002B2CF9AE}" pid="4" name="LastSaved">
    <vt:filetime>2025-05-15T00:00:00Z</vt:filetime>
  </property>
  <property fmtid="{D5CDD505-2E9C-101B-9397-08002B2CF9AE}" pid="5" name="Producer">
    <vt:lpwstr>Microsoft® Word 2019</vt:lpwstr>
  </property>
</Properties>
</file>